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3E0" w:rsidRDefault="00AB03E0" w:rsidP="009D0DE0">
      <w:pPr>
        <w:pStyle w:val="Title"/>
        <w:rPr>
          <w:rFonts w:ascii="Haettenschweiler" w:hAnsi="Haettenschweiler"/>
          <w:sz w:val="52"/>
          <w:szCs w:val="53"/>
        </w:rPr>
      </w:pPr>
      <w:r>
        <w:rPr>
          <w:rFonts w:ascii="Haettenschweiler" w:hAnsi="Haettenschweiler"/>
          <w:sz w:val="52"/>
          <w:szCs w:val="53"/>
        </w:rPr>
        <w:t>ALL INDIA BHARAT SANCHAR NIGAM LTD. EXECUTIVES’ ASSOCIATION</w:t>
      </w:r>
    </w:p>
    <w:p w:rsidR="00AB03E0" w:rsidRDefault="00E657D2">
      <w:pPr>
        <w:pStyle w:val="Subtitle"/>
      </w:pPr>
      <w:r w:rsidRPr="00DE3C9A">
        <w:rPr>
          <w:rFonts w:ascii="Arial" w:hAnsi="Arial" w:cs="Arial"/>
          <w:noProof/>
          <w:sz w:val="20"/>
          <w:lang w:val="en-US"/>
        </w:rPr>
        <w:pict>
          <v:shapetype id="_x0000_t202" coordsize="21600,21600" o:spt="202" path="m,l,21600r21600,l21600,xe">
            <v:stroke joinstyle="miter"/>
            <v:path gradientshapeok="t" o:connecttype="rect"/>
          </v:shapetype>
          <v:shape id="_x0000_s1071" type="#_x0000_t202" style="position:absolute;left:0;text-align:left;margin-left:408pt;margin-top:4.15pt;width:120pt;height:48.2pt;z-index:251658752">
            <v:textbox style="mso-next-textbox:#_x0000_s1071">
              <w:txbxContent>
                <w:p w:rsidR="00E657D2" w:rsidRDefault="00D71705" w:rsidP="00E657D2">
                  <w:pPr>
                    <w:rPr>
                      <w:rFonts w:ascii="Arial" w:hAnsi="Arial" w:cs="Arial"/>
                      <w:sz w:val="18"/>
                      <w:szCs w:val="18"/>
                    </w:rPr>
                  </w:pPr>
                  <w:r>
                    <w:rPr>
                      <w:rFonts w:ascii="Wingdings" w:hAnsi="Wingdings" w:cs="Arial"/>
                      <w:sz w:val="28"/>
                      <w:szCs w:val="18"/>
                    </w:rPr>
                    <w:t></w:t>
                  </w:r>
                  <w:r w:rsidR="00E657D2">
                    <w:rPr>
                      <w:rFonts w:ascii="Arial" w:hAnsi="Arial" w:cs="Arial"/>
                      <w:sz w:val="18"/>
                      <w:szCs w:val="18"/>
                    </w:rPr>
                    <w:t>9448344242 (Mobile)</w:t>
                  </w:r>
                </w:p>
                <w:p w:rsidR="00D71705" w:rsidRPr="00E657D2" w:rsidRDefault="00D71705">
                  <w:pPr>
                    <w:rPr>
                      <w:rFonts w:ascii="Arial" w:hAnsi="Arial" w:cs="Arial"/>
                      <w:sz w:val="18"/>
                      <w:szCs w:val="18"/>
                    </w:rPr>
                  </w:pPr>
                  <w:r>
                    <w:rPr>
                      <w:rFonts w:ascii="Arial" w:hAnsi="Arial" w:cs="Arial"/>
                      <w:sz w:val="18"/>
                      <w:szCs w:val="18"/>
                    </w:rPr>
                    <w:t xml:space="preserve">      080-23646482 (Res.)</w:t>
                  </w:r>
                  <w:r>
                    <w:rPr>
                      <w:rFonts w:ascii="Arial" w:hAnsi="Arial" w:cs="Arial"/>
                      <w:sz w:val="16"/>
                      <w:szCs w:val="18"/>
                    </w:rPr>
                    <w:t xml:space="preserve"> E-Mail:-andelihy@gmail.com</w:t>
                  </w:r>
                </w:p>
              </w:txbxContent>
            </v:textbox>
          </v:shape>
        </w:pict>
      </w:r>
      <w:r w:rsidR="00DE3C9A" w:rsidRPr="00DE3C9A">
        <w:rPr>
          <w:rFonts w:ascii="Arial" w:hAnsi="Arial" w:cs="Arial"/>
          <w:noProof/>
          <w:sz w:val="20"/>
          <w:szCs w:val="18"/>
          <w:lang w:val="en-US"/>
        </w:rPr>
        <w:pict>
          <v:shape id="_x0000_s1070" type="#_x0000_t202" style="position:absolute;left:0;text-align:left;margin-left:-10.5pt;margin-top:4.15pt;width:135pt;height:63pt;z-index:251657728">
            <v:textbox>
              <w:txbxContent>
                <w:p w:rsidR="00D71705" w:rsidRDefault="00D71705">
                  <w:pPr>
                    <w:jc w:val="center"/>
                    <w:rPr>
                      <w:rFonts w:ascii="Arial" w:hAnsi="Arial" w:cs="Arial"/>
                      <w:sz w:val="4"/>
                      <w:szCs w:val="18"/>
                    </w:rPr>
                  </w:pPr>
                </w:p>
                <w:p w:rsidR="00D71705" w:rsidRDefault="00D71705">
                  <w:pPr>
                    <w:jc w:val="center"/>
                    <w:rPr>
                      <w:rFonts w:ascii="Arial" w:hAnsi="Arial" w:cs="Arial"/>
                      <w:b/>
                      <w:sz w:val="18"/>
                      <w:szCs w:val="18"/>
                    </w:rPr>
                  </w:pPr>
                  <w:r>
                    <w:rPr>
                      <w:rFonts w:ascii="Arial" w:hAnsi="Arial" w:cs="Arial"/>
                      <w:b/>
                      <w:sz w:val="18"/>
                      <w:szCs w:val="18"/>
                    </w:rPr>
                    <w:t>All communications to:</w:t>
                  </w:r>
                </w:p>
                <w:p w:rsidR="00D71705" w:rsidRDefault="00D71705">
                  <w:pPr>
                    <w:jc w:val="center"/>
                    <w:rPr>
                      <w:rFonts w:ascii="Arial" w:hAnsi="Arial" w:cs="Arial"/>
                      <w:sz w:val="18"/>
                      <w:szCs w:val="18"/>
                    </w:rPr>
                  </w:pPr>
                  <w:r>
                    <w:rPr>
                      <w:rFonts w:ascii="Arial" w:hAnsi="Arial" w:cs="Arial"/>
                      <w:sz w:val="18"/>
                      <w:szCs w:val="18"/>
                    </w:rPr>
                    <w:t>Circle Secretary</w:t>
                  </w:r>
                  <w:proofErr w:type="gramStart"/>
                  <w:r>
                    <w:rPr>
                      <w:rFonts w:ascii="Arial" w:hAnsi="Arial" w:cs="Arial"/>
                      <w:sz w:val="18"/>
                      <w:szCs w:val="18"/>
                    </w:rPr>
                    <w:t>,  #</w:t>
                  </w:r>
                  <w:proofErr w:type="gramEnd"/>
                  <w:r>
                    <w:rPr>
                      <w:rFonts w:ascii="Arial" w:hAnsi="Arial" w:cs="Arial"/>
                      <w:sz w:val="18"/>
                      <w:szCs w:val="18"/>
                    </w:rPr>
                    <w:t>16,SUPRABHAT, 2</w:t>
                  </w:r>
                  <w:r>
                    <w:rPr>
                      <w:rFonts w:ascii="Arial" w:hAnsi="Arial" w:cs="Arial"/>
                      <w:sz w:val="18"/>
                      <w:szCs w:val="18"/>
                      <w:vertAlign w:val="superscript"/>
                    </w:rPr>
                    <w:t xml:space="preserve">nd </w:t>
                  </w:r>
                  <w:r>
                    <w:rPr>
                      <w:rFonts w:ascii="Arial" w:hAnsi="Arial" w:cs="Arial"/>
                      <w:sz w:val="18"/>
                      <w:szCs w:val="18"/>
                    </w:rPr>
                    <w:t xml:space="preserve">Cross, Telecom L/O, </w:t>
                  </w:r>
                  <w:proofErr w:type="spellStart"/>
                  <w:r>
                    <w:rPr>
                      <w:rFonts w:ascii="Arial" w:hAnsi="Arial" w:cs="Arial"/>
                      <w:sz w:val="18"/>
                      <w:szCs w:val="18"/>
                    </w:rPr>
                    <w:t>Virupakshapur</w:t>
                  </w:r>
                  <w:proofErr w:type="spellEnd"/>
                  <w:r>
                    <w:rPr>
                      <w:rFonts w:ascii="Arial" w:hAnsi="Arial" w:cs="Arial"/>
                      <w:sz w:val="18"/>
                      <w:szCs w:val="18"/>
                    </w:rPr>
                    <w:t>, BENGALURU – 560 097.</w:t>
                  </w:r>
                </w:p>
              </w:txbxContent>
            </v:textbox>
          </v:shape>
        </w:pict>
      </w:r>
      <w:r w:rsidR="00AB03E0">
        <w:t>KARNATAKA CIRCLE, BANGALORE</w:t>
      </w:r>
    </w:p>
    <w:p w:rsidR="00AB03E0" w:rsidRDefault="00AB03E0">
      <w:pPr>
        <w:jc w:val="center"/>
        <w:rPr>
          <w:rFonts w:ascii="Arial" w:hAnsi="Arial" w:cs="Arial"/>
          <w:sz w:val="16"/>
        </w:rPr>
      </w:pPr>
      <w:proofErr w:type="gramStart"/>
      <w:r>
        <w:rPr>
          <w:rFonts w:ascii="Arial" w:hAnsi="Arial" w:cs="Arial"/>
          <w:sz w:val="16"/>
        </w:rPr>
        <w:t>(Registration No.</w:t>
      </w:r>
      <w:proofErr w:type="gramEnd"/>
      <w:r>
        <w:rPr>
          <w:rFonts w:ascii="Arial" w:hAnsi="Arial" w:cs="Arial"/>
          <w:sz w:val="16"/>
        </w:rPr>
        <w:t xml:space="preserve"> S - 44528 of 2002)</w:t>
      </w:r>
    </w:p>
    <w:p w:rsidR="00AB03E0" w:rsidRDefault="00AB03E0">
      <w:pPr>
        <w:tabs>
          <w:tab w:val="left" w:pos="4275"/>
        </w:tabs>
        <w:jc w:val="center"/>
        <w:rPr>
          <w:b/>
          <w:bCs/>
          <w:sz w:val="20"/>
        </w:rPr>
      </w:pPr>
      <w:r>
        <w:rPr>
          <w:rFonts w:ascii="Arial" w:hAnsi="Arial" w:cs="Arial"/>
          <w:sz w:val="20"/>
        </w:rPr>
        <w:t xml:space="preserve">Visit at: </w:t>
      </w:r>
      <w:r>
        <w:rPr>
          <w:b/>
          <w:bCs/>
          <w:sz w:val="20"/>
        </w:rPr>
        <w:t xml:space="preserve">- </w:t>
      </w:r>
      <w:hyperlink r:id="rId7" w:history="1">
        <w:r>
          <w:rPr>
            <w:rStyle w:val="Hyperlink"/>
            <w:b/>
            <w:bCs/>
            <w:sz w:val="20"/>
          </w:rPr>
          <w:t xml:space="preserve"> http://aibsnleaktk.tripoda.com</w:t>
        </w:r>
      </w:hyperlink>
    </w:p>
    <w:p w:rsidR="00AB03E0" w:rsidRDefault="00AB03E0">
      <w:pPr>
        <w:tabs>
          <w:tab w:val="left" w:pos="4275"/>
        </w:tabs>
        <w:jc w:val="center"/>
        <w:rPr>
          <w:rFonts w:ascii="Arial" w:hAnsi="Arial" w:cs="Arial"/>
        </w:rPr>
      </w:pPr>
      <w:r>
        <w:rPr>
          <w:color w:val="0000FF"/>
          <w:sz w:val="20"/>
        </w:rPr>
        <w:t xml:space="preserve">                                </w:t>
      </w:r>
      <w:r w:rsidR="000259B9">
        <w:rPr>
          <w:noProof/>
          <w:lang w:val="en-IN" w:eastAsia="en-IN"/>
        </w:rPr>
        <w:drawing>
          <wp:inline distT="0" distB="0" distL="0" distR="0">
            <wp:extent cx="733425" cy="476250"/>
            <wp:effectExtent l="19050" t="0" r="9525" b="0"/>
            <wp:docPr id="1" name="Picture 1" descr="aibsnle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bsnlealogo"/>
                    <pic:cNvPicPr>
                      <a:picLocks noChangeAspect="1" noChangeArrowheads="1"/>
                    </pic:cNvPicPr>
                  </pic:nvPicPr>
                  <pic:blipFill>
                    <a:blip r:embed="rId8" cstate="print"/>
                    <a:srcRect/>
                    <a:stretch>
                      <a:fillRect/>
                    </a:stretch>
                  </pic:blipFill>
                  <pic:spPr bwMode="auto">
                    <a:xfrm>
                      <a:off x="0" y="0"/>
                      <a:ext cx="733425" cy="476250"/>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r>
    </w:p>
    <w:p w:rsidR="00AB03E0" w:rsidRDefault="00AB03E0">
      <w:pPr>
        <w:pStyle w:val="Heading2"/>
        <w:tabs>
          <w:tab w:val="center" w:pos="1080"/>
          <w:tab w:val="left" w:pos="3300"/>
          <w:tab w:val="center" w:pos="3840"/>
          <w:tab w:val="left" w:pos="5775"/>
          <w:tab w:val="center" w:pos="6600"/>
          <w:tab w:val="center" w:pos="9360"/>
        </w:tabs>
        <w:rPr>
          <w:rFonts w:ascii="Arial" w:hAnsi="Arial" w:cs="Arial"/>
        </w:rPr>
      </w:pPr>
      <w:r>
        <w:rPr>
          <w:rFonts w:ascii="Arial" w:hAnsi="Arial" w:cs="Arial"/>
        </w:rPr>
        <w:tab/>
        <w:t xml:space="preserve">       M R NAGARAJ       </w:t>
      </w:r>
      <w:r>
        <w:rPr>
          <w:rFonts w:ascii="Arial" w:hAnsi="Arial" w:cs="Arial"/>
          <w:szCs w:val="20"/>
        </w:rPr>
        <w:t xml:space="preserve">          </w:t>
      </w:r>
      <w:r w:rsidR="00FE1CB8">
        <w:rPr>
          <w:rFonts w:ascii="Arial" w:hAnsi="Arial" w:cs="Arial"/>
          <w:szCs w:val="20"/>
        </w:rPr>
        <w:t xml:space="preserve"> </w:t>
      </w:r>
      <w:r>
        <w:rPr>
          <w:rFonts w:ascii="Arial" w:hAnsi="Arial" w:cs="Arial"/>
          <w:szCs w:val="20"/>
        </w:rPr>
        <w:t xml:space="preserve"> </w:t>
      </w:r>
      <w:r w:rsidR="00FE1CB8">
        <w:rPr>
          <w:rFonts w:ascii="Arial" w:hAnsi="Arial" w:cs="Arial"/>
          <w:szCs w:val="20"/>
        </w:rPr>
        <w:t xml:space="preserve">                 MAHANTESH BANAGAR</w:t>
      </w:r>
      <w:r>
        <w:rPr>
          <w:rFonts w:ascii="Arial" w:hAnsi="Arial" w:cs="Arial"/>
          <w:szCs w:val="20"/>
        </w:rPr>
        <w:t xml:space="preserve">                       </w:t>
      </w:r>
      <w:r w:rsidR="00FE1CB8">
        <w:rPr>
          <w:rFonts w:ascii="Arial" w:hAnsi="Arial" w:cs="Arial"/>
          <w:szCs w:val="20"/>
        </w:rPr>
        <w:t xml:space="preserve">      </w:t>
      </w:r>
      <w:r>
        <w:rPr>
          <w:rFonts w:ascii="Arial" w:hAnsi="Arial" w:cs="Arial"/>
          <w:szCs w:val="20"/>
        </w:rPr>
        <w:t xml:space="preserve">    </w:t>
      </w:r>
      <w:r>
        <w:rPr>
          <w:rFonts w:ascii="Arial" w:hAnsi="Arial" w:cs="Arial"/>
        </w:rPr>
        <w:t>H .Y. ANDELI</w:t>
      </w:r>
    </w:p>
    <w:p w:rsidR="00AB03E0" w:rsidRDefault="00AB03E0">
      <w:pPr>
        <w:tabs>
          <w:tab w:val="center" w:pos="1080"/>
          <w:tab w:val="center" w:pos="3840"/>
          <w:tab w:val="center" w:pos="6600"/>
          <w:tab w:val="center" w:pos="9360"/>
        </w:tabs>
        <w:rPr>
          <w:rFonts w:ascii="Wingdings" w:hAnsi="Wingdings" w:cs="Arial"/>
          <w:b/>
          <w:sz w:val="18"/>
          <w:szCs w:val="18"/>
        </w:rPr>
      </w:pPr>
      <w:r>
        <w:rPr>
          <w:rFonts w:ascii="Arial" w:hAnsi="Arial" w:cs="Arial"/>
          <w:sz w:val="18"/>
          <w:szCs w:val="18"/>
        </w:rPr>
        <w:t xml:space="preserve">        </w:t>
      </w:r>
      <w:proofErr w:type="gramStart"/>
      <w:r>
        <w:rPr>
          <w:rFonts w:ascii="Arial" w:hAnsi="Arial" w:cs="Arial"/>
          <w:sz w:val="18"/>
          <w:szCs w:val="18"/>
        </w:rPr>
        <w:t>DGM(</w:t>
      </w:r>
      <w:proofErr w:type="gramEnd"/>
      <w:r>
        <w:rPr>
          <w:rFonts w:ascii="Arial" w:hAnsi="Arial" w:cs="Arial"/>
          <w:sz w:val="18"/>
          <w:szCs w:val="18"/>
        </w:rPr>
        <w:t>F) ,Bangalore</w:t>
      </w:r>
      <w:r>
        <w:rPr>
          <w:rFonts w:ascii="Arial" w:hAnsi="Arial" w:cs="Arial"/>
          <w:sz w:val="18"/>
          <w:szCs w:val="18"/>
        </w:rPr>
        <w:tab/>
        <w:t xml:space="preserve">                           </w:t>
      </w:r>
      <w:r w:rsidR="0012763F">
        <w:rPr>
          <w:rFonts w:ascii="Arial" w:hAnsi="Arial" w:cs="Arial"/>
          <w:sz w:val="18"/>
          <w:szCs w:val="18"/>
        </w:rPr>
        <w:t xml:space="preserve">                               </w:t>
      </w:r>
      <w:proofErr w:type="spellStart"/>
      <w:r w:rsidR="0012763F">
        <w:rPr>
          <w:rFonts w:ascii="Arial" w:hAnsi="Arial" w:cs="Arial"/>
          <w:sz w:val="18"/>
          <w:szCs w:val="18"/>
        </w:rPr>
        <w:t>AGM</w:t>
      </w:r>
      <w:r>
        <w:rPr>
          <w:rFonts w:ascii="Arial" w:hAnsi="Arial" w:cs="Arial"/>
          <w:sz w:val="18"/>
          <w:szCs w:val="18"/>
        </w:rPr>
        <w:t>,Bangalore</w:t>
      </w:r>
      <w:proofErr w:type="spellEnd"/>
      <w:r>
        <w:rPr>
          <w:rFonts w:ascii="Arial" w:hAnsi="Arial" w:cs="Arial"/>
          <w:sz w:val="18"/>
          <w:szCs w:val="18"/>
        </w:rPr>
        <w:tab/>
        <w:t xml:space="preserve">                      </w:t>
      </w:r>
      <w:r w:rsidR="00F8258C">
        <w:rPr>
          <w:rFonts w:ascii="Arial" w:hAnsi="Arial" w:cs="Arial"/>
          <w:sz w:val="18"/>
          <w:szCs w:val="18"/>
        </w:rPr>
        <w:t xml:space="preserve">                   </w:t>
      </w:r>
      <w:r w:rsidR="0040191F">
        <w:rPr>
          <w:rFonts w:ascii="Arial" w:hAnsi="Arial" w:cs="Arial"/>
          <w:sz w:val="18"/>
          <w:szCs w:val="18"/>
        </w:rPr>
        <w:t xml:space="preserve">      </w:t>
      </w:r>
      <w:r w:rsidR="00F8258C">
        <w:rPr>
          <w:rFonts w:ascii="Arial" w:hAnsi="Arial" w:cs="Arial"/>
          <w:sz w:val="18"/>
          <w:szCs w:val="18"/>
        </w:rPr>
        <w:t>D</w:t>
      </w:r>
      <w:r w:rsidR="0040191F">
        <w:rPr>
          <w:rFonts w:ascii="Arial" w:hAnsi="Arial" w:cs="Arial"/>
          <w:sz w:val="18"/>
          <w:szCs w:val="18"/>
        </w:rPr>
        <w:t>GM (</w:t>
      </w:r>
      <w:proofErr w:type="spellStart"/>
      <w:r w:rsidR="0040191F">
        <w:rPr>
          <w:rFonts w:ascii="Arial" w:hAnsi="Arial" w:cs="Arial"/>
          <w:sz w:val="18"/>
          <w:szCs w:val="18"/>
        </w:rPr>
        <w:t>Retd</w:t>
      </w:r>
      <w:proofErr w:type="spellEnd"/>
      <w:r w:rsidR="0040191F">
        <w:rPr>
          <w:rFonts w:ascii="Arial" w:hAnsi="Arial" w:cs="Arial"/>
          <w:sz w:val="18"/>
          <w:szCs w:val="18"/>
        </w:rPr>
        <w:t>.)</w:t>
      </w:r>
      <w:r>
        <w:rPr>
          <w:rFonts w:ascii="Arial" w:hAnsi="Arial" w:cs="Arial"/>
          <w:sz w:val="18"/>
          <w:szCs w:val="18"/>
        </w:rPr>
        <w:t xml:space="preserve"> </w:t>
      </w:r>
      <w:proofErr w:type="spellStart"/>
      <w:r>
        <w:rPr>
          <w:rFonts w:ascii="Arial" w:hAnsi="Arial" w:cs="Arial"/>
          <w:sz w:val="18"/>
          <w:szCs w:val="18"/>
        </w:rPr>
        <w:t>B</w:t>
      </w:r>
      <w:r w:rsidR="00B36A86">
        <w:rPr>
          <w:rFonts w:ascii="Arial" w:hAnsi="Arial" w:cs="Arial"/>
          <w:sz w:val="18"/>
          <w:szCs w:val="18"/>
        </w:rPr>
        <w:t>engaluru</w:t>
      </w:r>
      <w:proofErr w:type="spellEnd"/>
      <w:r>
        <w:rPr>
          <w:rFonts w:ascii="Arial" w:hAnsi="Arial" w:cs="Arial"/>
          <w:sz w:val="18"/>
          <w:szCs w:val="18"/>
        </w:rPr>
        <w:tab/>
        <w:t xml:space="preserve"> </w:t>
      </w:r>
      <w:r>
        <w:rPr>
          <w:rFonts w:ascii="Arial" w:hAnsi="Arial" w:cs="Arial"/>
          <w:b/>
          <w:sz w:val="18"/>
          <w:szCs w:val="18"/>
        </w:rPr>
        <w:t xml:space="preserve">            President                                                              Financial Secretary</w:t>
      </w:r>
      <w:r>
        <w:rPr>
          <w:rFonts w:ascii="Arial" w:hAnsi="Arial" w:cs="Arial"/>
          <w:b/>
          <w:sz w:val="18"/>
          <w:szCs w:val="18"/>
        </w:rPr>
        <w:tab/>
        <w:t xml:space="preserve">                                                  Circle Secretary</w:t>
      </w:r>
    </w:p>
    <w:p w:rsidR="00AB03E0" w:rsidRDefault="00AB03E0">
      <w:pPr>
        <w:tabs>
          <w:tab w:val="center" w:pos="1080"/>
          <w:tab w:val="center" w:pos="3840"/>
          <w:tab w:val="center" w:pos="6600"/>
          <w:tab w:val="center" w:pos="9360"/>
        </w:tabs>
        <w:rPr>
          <w:rFonts w:ascii="Arial" w:hAnsi="Arial" w:cs="Arial"/>
          <w:sz w:val="18"/>
          <w:szCs w:val="18"/>
        </w:rPr>
      </w:pPr>
      <w:r>
        <w:rPr>
          <w:rFonts w:ascii="Wingdings" w:hAnsi="Wingdings" w:cs="Arial"/>
          <w:sz w:val="18"/>
          <w:szCs w:val="18"/>
        </w:rPr>
        <w:t></w:t>
      </w:r>
      <w:r>
        <w:rPr>
          <w:rFonts w:ascii="Arial" w:hAnsi="Arial" w:cs="Arial"/>
          <w:sz w:val="18"/>
          <w:szCs w:val="18"/>
        </w:rPr>
        <w:t xml:space="preserve"> 25363900(O) 25286969(R)                                      </w:t>
      </w:r>
      <w:r>
        <w:rPr>
          <w:rFonts w:ascii="Wingdings" w:hAnsi="Wingdings" w:cs="Arial"/>
          <w:sz w:val="18"/>
          <w:szCs w:val="18"/>
        </w:rPr>
        <w:t></w:t>
      </w:r>
      <w:r>
        <w:rPr>
          <w:rFonts w:ascii="Arial" w:hAnsi="Arial" w:cs="Arial"/>
          <w:sz w:val="18"/>
          <w:szCs w:val="18"/>
        </w:rPr>
        <w:t xml:space="preserve"> 255</w:t>
      </w:r>
      <w:r w:rsidR="0012763F">
        <w:rPr>
          <w:rFonts w:ascii="Arial" w:hAnsi="Arial" w:cs="Arial"/>
          <w:sz w:val="18"/>
          <w:szCs w:val="18"/>
        </w:rPr>
        <w:t>4</w:t>
      </w:r>
      <w:r w:rsidR="00094A8A">
        <w:rPr>
          <w:rFonts w:ascii="Arial" w:hAnsi="Arial" w:cs="Arial"/>
          <w:sz w:val="18"/>
          <w:szCs w:val="18"/>
        </w:rPr>
        <w:t>9966(</w:t>
      </w:r>
      <w:r>
        <w:rPr>
          <w:rFonts w:ascii="Arial" w:hAnsi="Arial" w:cs="Arial"/>
          <w:sz w:val="18"/>
          <w:szCs w:val="18"/>
        </w:rPr>
        <w:t>O) 23</w:t>
      </w:r>
      <w:r w:rsidR="00094A8A">
        <w:rPr>
          <w:rFonts w:ascii="Arial" w:hAnsi="Arial" w:cs="Arial"/>
          <w:sz w:val="18"/>
          <w:szCs w:val="18"/>
        </w:rPr>
        <w:t>6</w:t>
      </w:r>
      <w:r w:rsidR="0012763F">
        <w:rPr>
          <w:rFonts w:ascii="Arial" w:hAnsi="Arial" w:cs="Arial"/>
          <w:sz w:val="18"/>
          <w:szCs w:val="18"/>
        </w:rPr>
        <w:t>46444</w:t>
      </w:r>
      <w:r w:rsidR="00E657D2">
        <w:rPr>
          <w:rFonts w:ascii="Arial" w:hAnsi="Arial" w:cs="Arial"/>
          <w:sz w:val="18"/>
          <w:szCs w:val="18"/>
        </w:rPr>
        <w:t>(R)</w:t>
      </w:r>
      <w:r>
        <w:rPr>
          <w:rFonts w:ascii="Arial" w:hAnsi="Arial" w:cs="Arial"/>
          <w:sz w:val="18"/>
          <w:szCs w:val="18"/>
        </w:rPr>
        <w:t xml:space="preserve"> </w:t>
      </w:r>
      <w:r w:rsidR="00094A8A">
        <w:rPr>
          <w:rFonts w:ascii="Arial" w:hAnsi="Arial" w:cs="Arial"/>
          <w:sz w:val="18"/>
          <w:szCs w:val="18"/>
        </w:rPr>
        <w:t xml:space="preserve">                         </w:t>
      </w:r>
      <w:r>
        <w:rPr>
          <w:rFonts w:ascii="Arial" w:hAnsi="Arial" w:cs="Arial"/>
          <w:sz w:val="18"/>
          <w:szCs w:val="18"/>
        </w:rPr>
        <w:t xml:space="preserve"> </w:t>
      </w:r>
      <w:r>
        <w:rPr>
          <w:rFonts w:ascii="Wingdings" w:hAnsi="Wingdings" w:cs="Arial"/>
          <w:sz w:val="18"/>
          <w:szCs w:val="18"/>
        </w:rPr>
        <w:t></w:t>
      </w:r>
      <w:proofErr w:type="gramStart"/>
      <w:r w:rsidR="00E657D2">
        <w:rPr>
          <w:rFonts w:ascii="Arial" w:hAnsi="Arial" w:cs="Arial"/>
          <w:sz w:val="18"/>
          <w:szCs w:val="18"/>
        </w:rPr>
        <w:t>9448344242(</w:t>
      </w:r>
      <w:proofErr w:type="gramEnd"/>
      <w:r w:rsidR="00E657D2">
        <w:rPr>
          <w:rFonts w:ascii="Arial" w:hAnsi="Arial" w:cs="Arial"/>
          <w:sz w:val="18"/>
          <w:szCs w:val="18"/>
        </w:rPr>
        <w:t xml:space="preserve">M) </w:t>
      </w:r>
      <w:r>
        <w:rPr>
          <w:rFonts w:ascii="Arial" w:hAnsi="Arial" w:cs="Arial"/>
          <w:sz w:val="18"/>
          <w:szCs w:val="18"/>
        </w:rPr>
        <w:t>23646482(R)</w:t>
      </w:r>
      <w:r w:rsidR="00DE3C9A" w:rsidRPr="00DE3C9A">
        <w:rPr>
          <w:rFonts w:ascii="Arial" w:hAnsi="Arial" w:cs="Arial"/>
          <w:noProof/>
          <w:sz w:val="2"/>
          <w:lang w:val="en-US"/>
        </w:rPr>
        <w:pict>
          <v:line id="_x0000_s1069" style="position:absolute;z-index:251656704;mso-position-horizontal:center;mso-position-horizontal-relative:text;mso-position-vertical-relative:text" from="0,10.85pt" to="522pt,10.85pt" strokeweight="4.5pt">
            <v:stroke linestyle="thickThin"/>
          </v:line>
        </w:pict>
      </w:r>
    </w:p>
    <w:p w:rsidR="00AB03E0" w:rsidRDefault="00AB03E0">
      <w:pPr>
        <w:pStyle w:val="Heading4"/>
        <w:ind w:left="-432"/>
      </w:pPr>
    </w:p>
    <w:p w:rsidR="00AB03E0" w:rsidRDefault="00AB03E0" w:rsidP="00EE188A">
      <w:pPr>
        <w:pStyle w:val="Heading4"/>
        <w:pBdr>
          <w:bottom w:val="single" w:sz="6" w:space="1" w:color="auto"/>
        </w:pBdr>
        <w:ind w:left="-432"/>
        <w:rPr>
          <w:sz w:val="20"/>
          <w:szCs w:val="20"/>
        </w:rPr>
      </w:pPr>
      <w:r>
        <w:rPr>
          <w:sz w:val="20"/>
          <w:szCs w:val="20"/>
        </w:rPr>
        <w:t>No.: AIBSNLEA-KTK/201</w:t>
      </w:r>
      <w:r w:rsidR="00F060F0">
        <w:rPr>
          <w:sz w:val="20"/>
          <w:szCs w:val="20"/>
        </w:rPr>
        <w:t>4</w:t>
      </w:r>
      <w:r>
        <w:rPr>
          <w:sz w:val="20"/>
          <w:szCs w:val="20"/>
        </w:rPr>
        <w:t>-201</w:t>
      </w:r>
      <w:r w:rsidR="00F060F0">
        <w:rPr>
          <w:sz w:val="20"/>
          <w:szCs w:val="20"/>
        </w:rPr>
        <w:t>6</w:t>
      </w:r>
      <w:r>
        <w:rPr>
          <w:sz w:val="20"/>
          <w:szCs w:val="20"/>
        </w:rPr>
        <w:t xml:space="preserve">/  </w:t>
      </w:r>
      <w:r>
        <w:rPr>
          <w:sz w:val="20"/>
          <w:szCs w:val="20"/>
        </w:rPr>
        <w:tab/>
      </w:r>
      <w:r>
        <w:rPr>
          <w:sz w:val="20"/>
          <w:szCs w:val="20"/>
        </w:rPr>
        <w:tab/>
        <w:t xml:space="preserve">  </w:t>
      </w:r>
      <w:r>
        <w:rPr>
          <w:sz w:val="20"/>
          <w:szCs w:val="20"/>
        </w:rPr>
        <w:tab/>
        <w:t xml:space="preserve">                               </w:t>
      </w:r>
      <w:r w:rsidR="00F060F0">
        <w:rPr>
          <w:sz w:val="20"/>
          <w:szCs w:val="20"/>
        </w:rPr>
        <w:t xml:space="preserve">          </w:t>
      </w:r>
      <w:r w:rsidR="00BA2C36">
        <w:rPr>
          <w:sz w:val="20"/>
          <w:szCs w:val="20"/>
        </w:rPr>
        <w:t xml:space="preserve">    </w:t>
      </w:r>
      <w:r w:rsidR="00F060F0">
        <w:rPr>
          <w:sz w:val="20"/>
          <w:szCs w:val="20"/>
        </w:rPr>
        <w:t xml:space="preserve">dated at BG-16 the </w:t>
      </w:r>
      <w:r w:rsidR="00B20245">
        <w:rPr>
          <w:sz w:val="20"/>
          <w:szCs w:val="20"/>
        </w:rPr>
        <w:t>20</w:t>
      </w:r>
      <w:r w:rsidR="00154C0F">
        <w:rPr>
          <w:sz w:val="20"/>
          <w:szCs w:val="20"/>
          <w:vertAlign w:val="superscript"/>
        </w:rPr>
        <w:t xml:space="preserve">th </w:t>
      </w:r>
      <w:r w:rsidR="00BC1042">
        <w:rPr>
          <w:sz w:val="20"/>
          <w:szCs w:val="20"/>
          <w:vertAlign w:val="superscript"/>
        </w:rPr>
        <w:t xml:space="preserve"> </w:t>
      </w:r>
      <w:r w:rsidR="00B20245">
        <w:rPr>
          <w:sz w:val="20"/>
          <w:szCs w:val="20"/>
          <w:vertAlign w:val="superscript"/>
        </w:rPr>
        <w:t xml:space="preserve"> </w:t>
      </w:r>
      <w:r w:rsidR="00B20245">
        <w:rPr>
          <w:sz w:val="20"/>
          <w:szCs w:val="20"/>
        </w:rPr>
        <w:t>July</w:t>
      </w:r>
      <w:r>
        <w:rPr>
          <w:sz w:val="20"/>
          <w:szCs w:val="20"/>
        </w:rPr>
        <w:t>, 201</w:t>
      </w:r>
      <w:r w:rsidR="00D71705">
        <w:rPr>
          <w:sz w:val="20"/>
          <w:szCs w:val="20"/>
        </w:rPr>
        <w:t>5</w:t>
      </w:r>
    </w:p>
    <w:p w:rsidR="00EE188A" w:rsidRDefault="00EE188A">
      <w:pPr>
        <w:rPr>
          <w:rFonts w:ascii="Arial" w:hAnsi="Arial" w:cs="Arial"/>
          <w:b/>
          <w:bCs/>
        </w:rPr>
      </w:pPr>
    </w:p>
    <w:p w:rsidR="00AB03E0" w:rsidRDefault="00AB03E0">
      <w:pPr>
        <w:rPr>
          <w:rFonts w:ascii="Arial" w:hAnsi="Arial" w:cs="Arial"/>
          <w:b/>
          <w:bCs/>
        </w:rPr>
      </w:pPr>
      <w:proofErr w:type="gramStart"/>
      <w:r>
        <w:rPr>
          <w:rFonts w:ascii="Arial" w:hAnsi="Arial" w:cs="Arial"/>
          <w:b/>
          <w:bCs/>
        </w:rPr>
        <w:t>TO :-</w:t>
      </w:r>
      <w:proofErr w:type="gramEnd"/>
      <w:r>
        <w:rPr>
          <w:rFonts w:ascii="Arial" w:hAnsi="Arial" w:cs="Arial"/>
          <w:b/>
          <w:bCs/>
        </w:rPr>
        <w:t xml:space="preserve">   Com </w:t>
      </w:r>
      <w:proofErr w:type="spellStart"/>
      <w:r>
        <w:rPr>
          <w:rFonts w:ascii="Arial" w:hAnsi="Arial" w:cs="Arial"/>
          <w:b/>
          <w:bCs/>
        </w:rPr>
        <w:t>Prahlad</w:t>
      </w:r>
      <w:proofErr w:type="spellEnd"/>
      <w:r>
        <w:rPr>
          <w:rFonts w:ascii="Arial" w:hAnsi="Arial" w:cs="Arial"/>
          <w:b/>
          <w:bCs/>
        </w:rPr>
        <w:t xml:space="preserve"> </w:t>
      </w:r>
      <w:proofErr w:type="spellStart"/>
      <w:r>
        <w:rPr>
          <w:rFonts w:ascii="Arial" w:hAnsi="Arial" w:cs="Arial"/>
          <w:b/>
          <w:bCs/>
        </w:rPr>
        <w:t>Rai</w:t>
      </w:r>
      <w:proofErr w:type="spellEnd"/>
    </w:p>
    <w:p w:rsidR="00AB03E0" w:rsidRDefault="00AB03E0">
      <w:pPr>
        <w:rPr>
          <w:rFonts w:ascii="Arial" w:hAnsi="Arial" w:cs="Arial"/>
          <w:b/>
          <w:bCs/>
        </w:rPr>
      </w:pPr>
      <w:r>
        <w:rPr>
          <w:rFonts w:ascii="Arial" w:hAnsi="Arial" w:cs="Arial"/>
          <w:b/>
          <w:bCs/>
        </w:rPr>
        <w:t xml:space="preserve">           GS, AIBSNLEA CHQ</w:t>
      </w:r>
    </w:p>
    <w:p w:rsidR="00601E16" w:rsidRDefault="00AB03E0" w:rsidP="00601E16">
      <w:pPr>
        <w:rPr>
          <w:rFonts w:ascii="Arial" w:hAnsi="Arial" w:cs="Arial"/>
          <w:b/>
          <w:bCs/>
        </w:rPr>
      </w:pPr>
      <w:r>
        <w:rPr>
          <w:rFonts w:ascii="Arial" w:hAnsi="Arial" w:cs="Arial"/>
          <w:b/>
          <w:bCs/>
        </w:rPr>
        <w:t xml:space="preserve">           </w:t>
      </w:r>
      <w:r>
        <w:rPr>
          <w:rFonts w:ascii="Arial" w:hAnsi="Arial" w:cs="Arial"/>
          <w:b/>
          <w:bCs/>
          <w:u w:val="single"/>
        </w:rPr>
        <w:t xml:space="preserve">NEW </w:t>
      </w:r>
      <w:proofErr w:type="gramStart"/>
      <w:r>
        <w:rPr>
          <w:rFonts w:ascii="Arial" w:hAnsi="Arial" w:cs="Arial"/>
          <w:b/>
          <w:bCs/>
          <w:u w:val="single"/>
        </w:rPr>
        <w:t>DELHI  -</w:t>
      </w:r>
      <w:proofErr w:type="gramEnd"/>
      <w:r>
        <w:rPr>
          <w:rFonts w:ascii="Arial" w:hAnsi="Arial" w:cs="Arial"/>
          <w:b/>
          <w:bCs/>
          <w:u w:val="single"/>
        </w:rPr>
        <w:t xml:space="preserve"> 110001</w:t>
      </w:r>
      <w:r>
        <w:rPr>
          <w:rFonts w:ascii="Arial" w:hAnsi="Arial" w:cs="Arial"/>
          <w:b/>
          <w:bCs/>
        </w:rPr>
        <w:t>.</w:t>
      </w:r>
    </w:p>
    <w:p w:rsidR="00B84732" w:rsidRDefault="00B84732" w:rsidP="00601E16">
      <w:pPr>
        <w:rPr>
          <w:rFonts w:ascii="Arial" w:hAnsi="Arial" w:cs="Arial"/>
          <w:b/>
          <w:bCs/>
        </w:rPr>
      </w:pPr>
    </w:p>
    <w:p w:rsidR="00AB03E0" w:rsidRPr="005A0481" w:rsidRDefault="00D71705" w:rsidP="00601E16">
      <w:pPr>
        <w:rPr>
          <w:rFonts w:ascii="Arial" w:hAnsi="Arial" w:cs="Arial"/>
        </w:rPr>
      </w:pPr>
      <w:r w:rsidRPr="005A0481">
        <w:rPr>
          <w:rFonts w:ascii="Arial" w:hAnsi="Arial" w:cs="Arial"/>
          <w:bCs/>
        </w:rPr>
        <w:t>Respe</w:t>
      </w:r>
      <w:r w:rsidR="00AB03E0" w:rsidRPr="005A0481">
        <w:rPr>
          <w:rFonts w:ascii="Arial" w:hAnsi="Arial" w:cs="Arial"/>
        </w:rPr>
        <w:t xml:space="preserve">cted Com,    </w:t>
      </w:r>
    </w:p>
    <w:p w:rsidR="00B84732" w:rsidRPr="005A0481" w:rsidRDefault="00B84732" w:rsidP="00601E16">
      <w:pPr>
        <w:rPr>
          <w:rFonts w:ascii="Arial" w:hAnsi="Arial" w:cs="Arial"/>
          <w:bCs/>
        </w:rPr>
      </w:pPr>
    </w:p>
    <w:p w:rsidR="008046C9" w:rsidRPr="00F35411" w:rsidRDefault="00AB03E0" w:rsidP="008046C9">
      <w:pPr>
        <w:jc w:val="center"/>
        <w:rPr>
          <w:b/>
          <w:color w:val="000000" w:themeColor="text1"/>
        </w:rPr>
      </w:pPr>
      <w:r>
        <w:rPr>
          <w:rFonts w:ascii="Arial" w:hAnsi="Arial" w:cs="Arial"/>
        </w:rPr>
        <w:t xml:space="preserve">                              </w:t>
      </w:r>
      <w:r w:rsidR="00D71705">
        <w:rPr>
          <w:rFonts w:ascii="Arial" w:hAnsi="Arial" w:cs="Arial"/>
        </w:rPr>
        <w:t xml:space="preserve">                       </w:t>
      </w:r>
      <w:proofErr w:type="gramStart"/>
      <w:r>
        <w:rPr>
          <w:rFonts w:ascii="Arial" w:hAnsi="Arial" w:cs="Arial"/>
        </w:rPr>
        <w:t>Sub :-</w:t>
      </w:r>
      <w:proofErr w:type="gramEnd"/>
      <w:r>
        <w:rPr>
          <w:rFonts w:ascii="Arial" w:hAnsi="Arial" w:cs="Arial"/>
        </w:rPr>
        <w:t xml:space="preserve"> </w:t>
      </w:r>
      <w:r w:rsidR="008046C9" w:rsidRPr="00F35411">
        <w:rPr>
          <w:b/>
          <w:color w:val="000000" w:themeColor="text1"/>
        </w:rPr>
        <w:t>Merger of Quality Assurance Circle and Inspection Circle</w:t>
      </w:r>
    </w:p>
    <w:p w:rsidR="008046C9" w:rsidRPr="00F35411" w:rsidRDefault="008046C9" w:rsidP="008046C9">
      <w:pPr>
        <w:jc w:val="center"/>
        <w:rPr>
          <w:b/>
          <w:color w:val="000000" w:themeColor="text1"/>
        </w:rPr>
      </w:pPr>
      <w:r w:rsidRPr="00F35411">
        <w:rPr>
          <w:b/>
          <w:color w:val="000000" w:themeColor="text1"/>
        </w:rPr>
        <w:t xml:space="preserve">                </w:t>
      </w:r>
      <w:proofErr w:type="gramStart"/>
      <w:r w:rsidRPr="00F35411">
        <w:rPr>
          <w:b/>
          <w:color w:val="000000" w:themeColor="text1"/>
        </w:rPr>
        <w:t>under</w:t>
      </w:r>
      <w:proofErr w:type="gramEnd"/>
      <w:r w:rsidRPr="00F35411">
        <w:rPr>
          <w:b/>
          <w:color w:val="000000" w:themeColor="text1"/>
        </w:rPr>
        <w:t xml:space="preserve"> single entity –Reg.</w:t>
      </w:r>
    </w:p>
    <w:p w:rsidR="00F35411" w:rsidRPr="00F35411" w:rsidRDefault="00F35411" w:rsidP="008046C9">
      <w:pPr>
        <w:jc w:val="center"/>
        <w:rPr>
          <w:b/>
          <w:color w:val="000000" w:themeColor="text1"/>
        </w:rPr>
      </w:pPr>
    </w:p>
    <w:p w:rsidR="008046C9" w:rsidRDefault="00A949E6" w:rsidP="008046C9">
      <w:pPr>
        <w:jc w:val="both"/>
        <w:rPr>
          <w:color w:val="000000" w:themeColor="text1"/>
        </w:rPr>
      </w:pPr>
      <w:r>
        <w:rPr>
          <w:color w:val="000000" w:themeColor="text1"/>
        </w:rPr>
        <w:t xml:space="preserve">                                                              </w:t>
      </w:r>
      <w:r w:rsidR="008046C9" w:rsidRPr="00F35411">
        <w:rPr>
          <w:color w:val="000000" w:themeColor="text1"/>
        </w:rPr>
        <w:t>With reference to the above, the process of seeking opinions, suggestions and inputs to effect merger of Quality Assurance Circle and Inspection Circle under a single CGM as per recommendations of Select Committee has been in vogue since almost six to nine months.</w:t>
      </w:r>
    </w:p>
    <w:p w:rsidR="00A949E6" w:rsidRPr="00F35411" w:rsidRDefault="00A949E6" w:rsidP="008046C9">
      <w:pPr>
        <w:jc w:val="both"/>
        <w:rPr>
          <w:color w:val="000000" w:themeColor="text1"/>
        </w:rPr>
      </w:pPr>
    </w:p>
    <w:p w:rsidR="008046C9" w:rsidRPr="00F35411" w:rsidRDefault="008046C9" w:rsidP="008046C9">
      <w:pPr>
        <w:jc w:val="both"/>
        <w:rPr>
          <w:color w:val="000000" w:themeColor="text1"/>
        </w:rPr>
      </w:pPr>
      <w:r w:rsidRPr="00F35411">
        <w:rPr>
          <w:color w:val="000000" w:themeColor="text1"/>
        </w:rPr>
        <w:tab/>
        <w:t>Though the procedure followed is a welcome step, in order to aggregate all units with similar functioning into a single entity, the decision had to be taken with more pragmatic and prudent approach considering the following aspects as the foremost priority in deciding the location of Headquarters of the merged unit.</w:t>
      </w:r>
    </w:p>
    <w:p w:rsidR="008046C9" w:rsidRPr="00F35411" w:rsidRDefault="008046C9" w:rsidP="008046C9">
      <w:pPr>
        <w:pStyle w:val="ListParagraph"/>
        <w:numPr>
          <w:ilvl w:val="0"/>
          <w:numId w:val="22"/>
        </w:numPr>
        <w:contextualSpacing/>
        <w:jc w:val="both"/>
        <w:rPr>
          <w:color w:val="000000" w:themeColor="text1"/>
        </w:rPr>
      </w:pPr>
      <w:r w:rsidRPr="00F35411">
        <w:rPr>
          <w:color w:val="000000" w:themeColor="text1"/>
        </w:rPr>
        <w:t>Technical experience and expertise in QA aspects</w:t>
      </w:r>
    </w:p>
    <w:p w:rsidR="008046C9" w:rsidRPr="00F35411" w:rsidRDefault="008046C9" w:rsidP="008046C9">
      <w:pPr>
        <w:pStyle w:val="ListParagraph"/>
        <w:numPr>
          <w:ilvl w:val="0"/>
          <w:numId w:val="22"/>
        </w:numPr>
        <w:contextualSpacing/>
        <w:jc w:val="both"/>
        <w:rPr>
          <w:color w:val="000000" w:themeColor="text1"/>
        </w:rPr>
      </w:pPr>
      <w:r w:rsidRPr="00F35411">
        <w:rPr>
          <w:color w:val="000000" w:themeColor="text1"/>
        </w:rPr>
        <w:t xml:space="preserve">Infrastructure for the quality of testing </w:t>
      </w:r>
    </w:p>
    <w:p w:rsidR="008046C9" w:rsidRPr="00F35411" w:rsidRDefault="008046C9" w:rsidP="008046C9">
      <w:pPr>
        <w:pStyle w:val="ListParagraph"/>
        <w:numPr>
          <w:ilvl w:val="0"/>
          <w:numId w:val="22"/>
        </w:numPr>
        <w:contextualSpacing/>
        <w:jc w:val="both"/>
        <w:rPr>
          <w:color w:val="000000" w:themeColor="text1"/>
        </w:rPr>
      </w:pPr>
      <w:r w:rsidRPr="00F35411">
        <w:rPr>
          <w:color w:val="000000" w:themeColor="text1"/>
        </w:rPr>
        <w:t>Facilities of testing : Availability of testing laboratories for all equipments –ETDC,CIPET,LRDE</w:t>
      </w:r>
    </w:p>
    <w:p w:rsidR="008046C9" w:rsidRPr="00F35411" w:rsidRDefault="008046C9" w:rsidP="008046C9">
      <w:pPr>
        <w:pStyle w:val="ListParagraph"/>
        <w:numPr>
          <w:ilvl w:val="0"/>
          <w:numId w:val="22"/>
        </w:numPr>
        <w:contextualSpacing/>
        <w:jc w:val="both"/>
        <w:rPr>
          <w:color w:val="000000" w:themeColor="text1"/>
        </w:rPr>
      </w:pPr>
      <w:r w:rsidRPr="00F35411">
        <w:rPr>
          <w:color w:val="000000" w:themeColor="text1"/>
        </w:rPr>
        <w:t>CACT: NABL accredited laboratory established in 1985 in the field of Electronics and Mechanical. It has specialized laboratories like Optical Fibre testing (only Lab in India), Material Testing lab, Component lab and Environmental lab.</w:t>
      </w:r>
    </w:p>
    <w:p w:rsidR="008046C9" w:rsidRPr="00F35411" w:rsidRDefault="008046C9" w:rsidP="008046C9">
      <w:pPr>
        <w:pStyle w:val="ListParagraph"/>
        <w:numPr>
          <w:ilvl w:val="0"/>
          <w:numId w:val="22"/>
        </w:numPr>
        <w:contextualSpacing/>
        <w:jc w:val="both"/>
        <w:rPr>
          <w:color w:val="000000" w:themeColor="text1"/>
        </w:rPr>
      </w:pPr>
      <w:r w:rsidRPr="00F35411">
        <w:rPr>
          <w:color w:val="000000" w:themeColor="text1"/>
        </w:rPr>
        <w:t>Research and analytical facilities for testing : Location of public &amp; private sector R &amp; D establishments and Telecom equipment manufacturing hub like Bharat Electronics, ITI,BHEL,ADA,NAL,C-</w:t>
      </w:r>
      <w:proofErr w:type="spellStart"/>
      <w:r w:rsidRPr="00F35411">
        <w:rPr>
          <w:color w:val="000000" w:themeColor="text1"/>
        </w:rPr>
        <w:t>DOT,CDAC,CPRI,IISc,ISRO,HAL,CIL</w:t>
      </w:r>
      <w:proofErr w:type="spellEnd"/>
      <w:r w:rsidRPr="00F35411">
        <w:rPr>
          <w:color w:val="000000" w:themeColor="text1"/>
        </w:rPr>
        <w:t>, Cisco,</w:t>
      </w:r>
      <w:r w:rsidR="003E6E34">
        <w:rPr>
          <w:color w:val="000000" w:themeColor="text1"/>
        </w:rPr>
        <w:t xml:space="preserve"> </w:t>
      </w:r>
      <w:r w:rsidRPr="00F35411">
        <w:rPr>
          <w:color w:val="000000" w:themeColor="text1"/>
        </w:rPr>
        <w:t>Juniper,</w:t>
      </w:r>
      <w:r w:rsidR="003E6E34">
        <w:rPr>
          <w:color w:val="000000" w:themeColor="text1"/>
        </w:rPr>
        <w:t xml:space="preserve"> </w:t>
      </w:r>
      <w:proofErr w:type="spellStart"/>
      <w:r w:rsidRPr="00F35411">
        <w:rPr>
          <w:color w:val="000000" w:themeColor="text1"/>
        </w:rPr>
        <w:t>Huwaei</w:t>
      </w:r>
      <w:proofErr w:type="spellEnd"/>
      <w:r w:rsidRPr="00F35411">
        <w:rPr>
          <w:color w:val="000000" w:themeColor="text1"/>
        </w:rPr>
        <w:t>,</w:t>
      </w:r>
      <w:r w:rsidR="003E6E34">
        <w:rPr>
          <w:color w:val="000000" w:themeColor="text1"/>
        </w:rPr>
        <w:t xml:space="preserve"> </w:t>
      </w:r>
      <w:r w:rsidRPr="00F35411">
        <w:rPr>
          <w:color w:val="000000" w:themeColor="text1"/>
        </w:rPr>
        <w:t>WIPRO,TATA etc.</w:t>
      </w:r>
    </w:p>
    <w:p w:rsidR="008046C9" w:rsidRPr="00F35411" w:rsidRDefault="008046C9" w:rsidP="008046C9">
      <w:pPr>
        <w:pStyle w:val="ListParagraph"/>
        <w:numPr>
          <w:ilvl w:val="0"/>
          <w:numId w:val="22"/>
        </w:numPr>
        <w:contextualSpacing/>
        <w:jc w:val="both"/>
        <w:rPr>
          <w:color w:val="000000" w:themeColor="text1"/>
        </w:rPr>
      </w:pPr>
      <w:r w:rsidRPr="00F35411">
        <w:rPr>
          <w:color w:val="000000" w:themeColor="text1"/>
        </w:rPr>
        <w:t xml:space="preserve">All new Technology equipment and NOC for Data N/W,MLLN, MPLS,SSTP,IPMPLS,NGN,MNGT  are available in Bangalore which makes frequent interaction </w:t>
      </w:r>
      <w:proofErr w:type="spellStart"/>
      <w:r w:rsidRPr="00F35411">
        <w:rPr>
          <w:color w:val="000000" w:themeColor="text1"/>
        </w:rPr>
        <w:t>w.r.t</w:t>
      </w:r>
      <w:proofErr w:type="spellEnd"/>
      <w:r w:rsidRPr="00F35411">
        <w:rPr>
          <w:color w:val="000000" w:themeColor="text1"/>
        </w:rPr>
        <w:t xml:space="preserve">  QA and validation testing easy.</w:t>
      </w:r>
    </w:p>
    <w:p w:rsidR="008046C9" w:rsidRDefault="008046C9" w:rsidP="008046C9">
      <w:pPr>
        <w:pStyle w:val="ListParagraph"/>
        <w:numPr>
          <w:ilvl w:val="0"/>
          <w:numId w:val="22"/>
        </w:numPr>
        <w:contextualSpacing/>
        <w:jc w:val="both"/>
        <w:rPr>
          <w:color w:val="000000" w:themeColor="text1"/>
        </w:rPr>
      </w:pPr>
      <w:r w:rsidRPr="00F35411">
        <w:rPr>
          <w:color w:val="000000" w:themeColor="text1"/>
        </w:rPr>
        <w:t>ERP: As ERP is already implemented in QA Circle hence merger of non-ERP Inspection Circle with QA Circle is easy</w:t>
      </w:r>
    </w:p>
    <w:p w:rsidR="003E6E34" w:rsidRPr="00F35411" w:rsidRDefault="003E6E34" w:rsidP="003E6E34">
      <w:pPr>
        <w:pStyle w:val="ListParagraph"/>
        <w:numPr>
          <w:ilvl w:val="0"/>
          <w:numId w:val="22"/>
        </w:numPr>
        <w:contextualSpacing/>
        <w:jc w:val="both"/>
        <w:rPr>
          <w:color w:val="000000" w:themeColor="text1"/>
        </w:rPr>
      </w:pPr>
      <w:r w:rsidRPr="00F35411">
        <w:rPr>
          <w:color w:val="000000" w:themeColor="text1"/>
        </w:rPr>
        <w:t>Ensuring logistics: Good accessibility  &amp; connectivity by road, Rail and Air</w:t>
      </w:r>
    </w:p>
    <w:p w:rsidR="008046C9" w:rsidRPr="00F35411" w:rsidRDefault="008046C9" w:rsidP="008046C9">
      <w:pPr>
        <w:jc w:val="both"/>
        <w:rPr>
          <w:color w:val="000000" w:themeColor="text1"/>
        </w:rPr>
      </w:pPr>
    </w:p>
    <w:p w:rsidR="008046C9" w:rsidRPr="00F35411" w:rsidRDefault="008046C9" w:rsidP="008046C9">
      <w:pPr>
        <w:jc w:val="both"/>
        <w:rPr>
          <w:color w:val="000000" w:themeColor="text1"/>
        </w:rPr>
      </w:pPr>
      <w:r w:rsidRPr="00F35411">
        <w:rPr>
          <w:color w:val="000000" w:themeColor="text1"/>
        </w:rPr>
        <w:tab/>
        <w:t>There is by no means comparison possible between Bangalore and Jabalpur wherein the present heads of independent circles are located with respect to facts namely technical knowhow, scientific approach, qualitative analysis, quantitative acumen, interaction with research and development labs, etc.</w:t>
      </w:r>
    </w:p>
    <w:p w:rsidR="008046C9" w:rsidRPr="00F35411" w:rsidRDefault="008046C9" w:rsidP="008046C9">
      <w:pPr>
        <w:ind w:firstLine="720"/>
        <w:jc w:val="right"/>
        <w:rPr>
          <w:color w:val="000000" w:themeColor="text1"/>
        </w:rPr>
      </w:pPr>
      <w:r w:rsidRPr="00F35411">
        <w:rPr>
          <w:color w:val="000000" w:themeColor="text1"/>
        </w:rPr>
        <w:t>Continued to Page 2</w:t>
      </w:r>
    </w:p>
    <w:p w:rsidR="008046C9" w:rsidRPr="00F35411" w:rsidRDefault="008046C9" w:rsidP="008046C9">
      <w:pPr>
        <w:ind w:firstLine="720"/>
        <w:jc w:val="center"/>
        <w:rPr>
          <w:b/>
          <w:color w:val="000000" w:themeColor="text1"/>
        </w:rPr>
      </w:pPr>
      <w:r w:rsidRPr="00F35411">
        <w:rPr>
          <w:b/>
          <w:color w:val="000000" w:themeColor="text1"/>
        </w:rPr>
        <w:lastRenderedPageBreak/>
        <w:t>-2-</w:t>
      </w:r>
    </w:p>
    <w:p w:rsidR="00F35411" w:rsidRPr="00F35411" w:rsidRDefault="00F35411" w:rsidP="008046C9">
      <w:pPr>
        <w:ind w:firstLine="720"/>
        <w:jc w:val="center"/>
        <w:rPr>
          <w:b/>
          <w:color w:val="000000" w:themeColor="text1"/>
        </w:rPr>
      </w:pPr>
    </w:p>
    <w:p w:rsidR="008046C9" w:rsidRPr="00F35411" w:rsidRDefault="008046C9" w:rsidP="008046C9">
      <w:pPr>
        <w:ind w:firstLine="720"/>
        <w:jc w:val="both"/>
        <w:rPr>
          <w:color w:val="000000" w:themeColor="text1"/>
        </w:rPr>
      </w:pPr>
      <w:r w:rsidRPr="00F35411">
        <w:rPr>
          <w:color w:val="000000" w:themeColor="text1"/>
        </w:rPr>
        <w:t xml:space="preserve">Bangalore was chosen as Head Quarters of Quality Assurance Circle in 1985 having excelled almost all metro cities of the country in this area having carved a niche with respect to getting prominence in sphere heading IT revolution in recent years. </w:t>
      </w:r>
    </w:p>
    <w:p w:rsidR="00174327" w:rsidRDefault="00174327" w:rsidP="008046C9">
      <w:pPr>
        <w:ind w:firstLine="720"/>
        <w:jc w:val="both"/>
        <w:rPr>
          <w:color w:val="000000" w:themeColor="text1"/>
        </w:rPr>
      </w:pPr>
    </w:p>
    <w:p w:rsidR="008046C9" w:rsidRPr="00F35411" w:rsidRDefault="008046C9" w:rsidP="008046C9">
      <w:pPr>
        <w:ind w:firstLine="720"/>
        <w:jc w:val="both"/>
        <w:rPr>
          <w:color w:val="000000" w:themeColor="text1"/>
        </w:rPr>
      </w:pPr>
      <w:r w:rsidRPr="00F35411">
        <w:rPr>
          <w:color w:val="000000" w:themeColor="text1"/>
        </w:rPr>
        <w:t>The decision of locating the Headquarters of the merged units at Jabalpur instead of Bangalore would be detrimental to the path of progress of BSNL since BSNL being a weaver of social fabric of the nation with regard to provision of communication in the prevalent competitive scenario, in view of the points elaborated above.</w:t>
      </w:r>
    </w:p>
    <w:p w:rsidR="008046C9" w:rsidRPr="00F35411" w:rsidRDefault="008046C9" w:rsidP="008046C9">
      <w:pPr>
        <w:ind w:firstLine="720"/>
        <w:jc w:val="both"/>
        <w:rPr>
          <w:color w:val="000000" w:themeColor="text1"/>
        </w:rPr>
      </w:pPr>
      <w:r w:rsidRPr="00F35411">
        <w:rPr>
          <w:color w:val="000000" w:themeColor="text1"/>
        </w:rPr>
        <w:t xml:space="preserve">Quality Assurance Circle being a technical Circle of BSNL plays a foremost and pivotal role in testing latest state of the art technology equipments and its related accessories in the field of communication and IT.  Location of Headquarters of Quality Assurance Circle and Inspection Circle merged together at Bangalore would help in ensuring BSNL to compete with private entrepreneurs in providing the necessary infrastructure, technical knowhow and scientific analytical approach to make true the vision of the </w:t>
      </w:r>
      <w:proofErr w:type="spellStart"/>
      <w:r w:rsidRPr="00F35411">
        <w:rPr>
          <w:color w:val="000000" w:themeColor="text1"/>
        </w:rPr>
        <w:t>Hon’ble</w:t>
      </w:r>
      <w:proofErr w:type="spellEnd"/>
      <w:r w:rsidRPr="00F35411">
        <w:rPr>
          <w:color w:val="000000" w:themeColor="text1"/>
        </w:rPr>
        <w:t xml:space="preserve"> Prime Minister in the field of Communication.</w:t>
      </w:r>
    </w:p>
    <w:p w:rsidR="00174327" w:rsidRDefault="00174327" w:rsidP="008046C9">
      <w:pPr>
        <w:ind w:firstLine="720"/>
        <w:jc w:val="both"/>
        <w:rPr>
          <w:color w:val="000000" w:themeColor="text1"/>
        </w:rPr>
      </w:pPr>
    </w:p>
    <w:p w:rsidR="008046C9" w:rsidRPr="00F35411" w:rsidRDefault="008046C9" w:rsidP="008046C9">
      <w:pPr>
        <w:ind w:firstLine="720"/>
        <w:jc w:val="both"/>
        <w:rPr>
          <w:color w:val="000000" w:themeColor="text1"/>
        </w:rPr>
      </w:pPr>
      <w:r w:rsidRPr="00F35411">
        <w:rPr>
          <w:color w:val="000000" w:themeColor="text1"/>
        </w:rPr>
        <w:t>Bangalore has many positive attributes making it the foremost choice to any person having an entrepreneur skill, management approach and technical knowledge in improving the communication requirement for the nation.</w:t>
      </w:r>
    </w:p>
    <w:p w:rsidR="00174327" w:rsidRDefault="00174327" w:rsidP="008046C9">
      <w:pPr>
        <w:ind w:firstLine="720"/>
        <w:jc w:val="both"/>
        <w:rPr>
          <w:color w:val="000000" w:themeColor="text1"/>
        </w:rPr>
      </w:pPr>
    </w:p>
    <w:p w:rsidR="008046C9" w:rsidRPr="00F35411" w:rsidRDefault="008046C9" w:rsidP="008046C9">
      <w:pPr>
        <w:ind w:firstLine="720"/>
        <w:jc w:val="both"/>
        <w:rPr>
          <w:color w:val="000000" w:themeColor="text1"/>
        </w:rPr>
      </w:pPr>
      <w:r w:rsidRPr="00F35411">
        <w:rPr>
          <w:color w:val="000000" w:themeColor="text1"/>
        </w:rPr>
        <w:t>Quality Assurance Circle is the most technically vibrant unit of BSNL in facilitating testing, validation, implementation and monitoring of systems / equipments / infrastructures with the latest state of art technology as and when being introduced in the competitive scenario.</w:t>
      </w:r>
    </w:p>
    <w:p w:rsidR="00174327" w:rsidRDefault="00174327" w:rsidP="008046C9">
      <w:pPr>
        <w:ind w:firstLine="720"/>
        <w:jc w:val="both"/>
        <w:rPr>
          <w:color w:val="000000" w:themeColor="text1"/>
        </w:rPr>
      </w:pPr>
    </w:p>
    <w:p w:rsidR="008046C9" w:rsidRPr="00F35411" w:rsidRDefault="008046C9" w:rsidP="008046C9">
      <w:pPr>
        <w:ind w:firstLine="720"/>
        <w:jc w:val="both"/>
        <w:rPr>
          <w:color w:val="000000" w:themeColor="text1"/>
        </w:rPr>
      </w:pPr>
      <w:r w:rsidRPr="00F35411">
        <w:rPr>
          <w:color w:val="000000" w:themeColor="text1"/>
        </w:rPr>
        <w:t xml:space="preserve">In this regard, it is also predominant to highlight few statistics which would facilitate the decision to have the Headquarters at </w:t>
      </w:r>
      <w:r w:rsidRPr="00F35411">
        <w:rPr>
          <w:b/>
          <w:color w:val="000000" w:themeColor="text1"/>
        </w:rPr>
        <w:t>Bangalore</w:t>
      </w:r>
      <w:r w:rsidRPr="00F35411">
        <w:rPr>
          <w:color w:val="000000" w:themeColor="text1"/>
        </w:rPr>
        <w:t>.</w:t>
      </w:r>
    </w:p>
    <w:p w:rsidR="008046C9" w:rsidRPr="00F35411" w:rsidRDefault="008046C9" w:rsidP="008046C9">
      <w:pPr>
        <w:pStyle w:val="ListParagraph"/>
        <w:numPr>
          <w:ilvl w:val="0"/>
          <w:numId w:val="23"/>
        </w:numPr>
        <w:spacing w:after="200" w:line="276" w:lineRule="auto"/>
        <w:contextualSpacing/>
        <w:jc w:val="both"/>
        <w:rPr>
          <w:color w:val="000000" w:themeColor="text1"/>
        </w:rPr>
      </w:pPr>
      <w:r w:rsidRPr="00F35411">
        <w:rPr>
          <w:color w:val="000000" w:themeColor="text1"/>
        </w:rPr>
        <w:t>Revenue earned by QA Circle</w:t>
      </w:r>
    </w:p>
    <w:p w:rsidR="008046C9" w:rsidRPr="00F35411" w:rsidRDefault="008046C9" w:rsidP="008046C9">
      <w:pPr>
        <w:pStyle w:val="ListParagraph"/>
        <w:jc w:val="both"/>
        <w:rPr>
          <w:color w:val="000000" w:themeColor="text1"/>
        </w:rPr>
      </w:pPr>
      <w:r w:rsidRPr="00F35411">
        <w:rPr>
          <w:color w:val="000000" w:themeColor="text1"/>
        </w:rPr>
        <w:t>2012-</w:t>
      </w:r>
      <w:proofErr w:type="gramStart"/>
      <w:r w:rsidRPr="00F35411">
        <w:rPr>
          <w:color w:val="000000" w:themeColor="text1"/>
        </w:rPr>
        <w:t>13 :</w:t>
      </w:r>
      <w:proofErr w:type="gramEnd"/>
      <w:r w:rsidRPr="00F35411">
        <w:rPr>
          <w:color w:val="000000" w:themeColor="text1"/>
        </w:rPr>
        <w:t xml:space="preserve"> Rs.6.34 </w:t>
      </w:r>
      <w:proofErr w:type="spellStart"/>
      <w:r w:rsidRPr="00F35411">
        <w:rPr>
          <w:color w:val="000000" w:themeColor="text1"/>
        </w:rPr>
        <w:t>Crores</w:t>
      </w:r>
      <w:proofErr w:type="spellEnd"/>
      <w:r w:rsidRPr="00F35411">
        <w:rPr>
          <w:color w:val="000000" w:themeColor="text1"/>
        </w:rPr>
        <w:t xml:space="preserve"> </w:t>
      </w:r>
    </w:p>
    <w:p w:rsidR="008046C9" w:rsidRPr="00F35411" w:rsidRDefault="008046C9" w:rsidP="008046C9">
      <w:pPr>
        <w:pStyle w:val="ListParagraph"/>
        <w:jc w:val="both"/>
        <w:rPr>
          <w:color w:val="000000" w:themeColor="text1"/>
        </w:rPr>
      </w:pPr>
      <w:r w:rsidRPr="00F35411">
        <w:rPr>
          <w:color w:val="000000" w:themeColor="text1"/>
        </w:rPr>
        <w:t>2013-</w:t>
      </w:r>
      <w:proofErr w:type="gramStart"/>
      <w:r w:rsidRPr="00F35411">
        <w:rPr>
          <w:color w:val="000000" w:themeColor="text1"/>
        </w:rPr>
        <w:t>14 :</w:t>
      </w:r>
      <w:proofErr w:type="gramEnd"/>
      <w:r w:rsidRPr="00F35411">
        <w:rPr>
          <w:color w:val="000000" w:themeColor="text1"/>
        </w:rPr>
        <w:t xml:space="preserve"> Rs.9.73 </w:t>
      </w:r>
      <w:proofErr w:type="spellStart"/>
      <w:r w:rsidRPr="00F35411">
        <w:rPr>
          <w:color w:val="000000" w:themeColor="text1"/>
        </w:rPr>
        <w:t>Crores</w:t>
      </w:r>
      <w:proofErr w:type="spellEnd"/>
    </w:p>
    <w:p w:rsidR="008046C9" w:rsidRPr="00F35411" w:rsidRDefault="008046C9" w:rsidP="008046C9">
      <w:pPr>
        <w:pStyle w:val="ListParagraph"/>
        <w:jc w:val="both"/>
        <w:rPr>
          <w:color w:val="000000" w:themeColor="text1"/>
        </w:rPr>
      </w:pPr>
      <w:r w:rsidRPr="00F35411">
        <w:rPr>
          <w:color w:val="000000" w:themeColor="text1"/>
        </w:rPr>
        <w:t>2014-</w:t>
      </w:r>
      <w:proofErr w:type="gramStart"/>
      <w:r w:rsidRPr="00F35411">
        <w:rPr>
          <w:color w:val="000000" w:themeColor="text1"/>
        </w:rPr>
        <w:t>15 :</w:t>
      </w:r>
      <w:proofErr w:type="gramEnd"/>
      <w:r w:rsidRPr="00F35411">
        <w:rPr>
          <w:color w:val="000000" w:themeColor="text1"/>
        </w:rPr>
        <w:t xml:space="preserve"> Rs.19.8 </w:t>
      </w:r>
      <w:proofErr w:type="spellStart"/>
      <w:r w:rsidRPr="00F35411">
        <w:rPr>
          <w:color w:val="000000" w:themeColor="text1"/>
        </w:rPr>
        <w:t>Crores</w:t>
      </w:r>
      <w:proofErr w:type="spellEnd"/>
    </w:p>
    <w:p w:rsidR="008046C9" w:rsidRPr="00F35411" w:rsidRDefault="008046C9" w:rsidP="008046C9">
      <w:pPr>
        <w:pStyle w:val="ListParagraph"/>
        <w:jc w:val="both"/>
        <w:rPr>
          <w:color w:val="000000" w:themeColor="text1"/>
        </w:rPr>
      </w:pPr>
    </w:p>
    <w:p w:rsidR="008046C9" w:rsidRPr="00F35411" w:rsidRDefault="008046C9" w:rsidP="008046C9">
      <w:pPr>
        <w:pStyle w:val="ListParagraph"/>
        <w:numPr>
          <w:ilvl w:val="0"/>
          <w:numId w:val="23"/>
        </w:numPr>
        <w:spacing w:after="200" w:line="276" w:lineRule="auto"/>
        <w:contextualSpacing/>
        <w:jc w:val="both"/>
        <w:rPr>
          <w:color w:val="000000" w:themeColor="text1"/>
        </w:rPr>
      </w:pPr>
      <w:r w:rsidRPr="00F35411">
        <w:rPr>
          <w:color w:val="000000" w:themeColor="text1"/>
        </w:rPr>
        <w:t>Value of stores tested for BSNL</w:t>
      </w:r>
    </w:p>
    <w:p w:rsidR="008046C9" w:rsidRPr="00F35411" w:rsidRDefault="008046C9" w:rsidP="008046C9">
      <w:pPr>
        <w:pStyle w:val="ListParagraph"/>
        <w:jc w:val="both"/>
        <w:rPr>
          <w:color w:val="000000" w:themeColor="text1"/>
        </w:rPr>
      </w:pPr>
      <w:r w:rsidRPr="00F35411">
        <w:rPr>
          <w:color w:val="000000" w:themeColor="text1"/>
        </w:rPr>
        <w:t>2012-</w:t>
      </w:r>
      <w:proofErr w:type="gramStart"/>
      <w:r w:rsidRPr="00F35411">
        <w:rPr>
          <w:color w:val="000000" w:themeColor="text1"/>
        </w:rPr>
        <w:t>13 :</w:t>
      </w:r>
      <w:proofErr w:type="gramEnd"/>
      <w:r w:rsidRPr="00F35411">
        <w:rPr>
          <w:color w:val="000000" w:themeColor="text1"/>
        </w:rPr>
        <w:t xml:space="preserve"> Rs.1,037 </w:t>
      </w:r>
      <w:proofErr w:type="spellStart"/>
      <w:r w:rsidRPr="00F35411">
        <w:rPr>
          <w:color w:val="000000" w:themeColor="text1"/>
        </w:rPr>
        <w:t>Crores</w:t>
      </w:r>
      <w:proofErr w:type="spellEnd"/>
    </w:p>
    <w:p w:rsidR="008046C9" w:rsidRPr="00F35411" w:rsidRDefault="008046C9" w:rsidP="008046C9">
      <w:pPr>
        <w:pStyle w:val="ListParagraph"/>
        <w:jc w:val="both"/>
        <w:rPr>
          <w:color w:val="000000" w:themeColor="text1"/>
        </w:rPr>
      </w:pPr>
      <w:r w:rsidRPr="00F35411">
        <w:rPr>
          <w:color w:val="000000" w:themeColor="text1"/>
        </w:rPr>
        <w:t>2013-</w:t>
      </w:r>
      <w:proofErr w:type="gramStart"/>
      <w:r w:rsidRPr="00F35411">
        <w:rPr>
          <w:color w:val="000000" w:themeColor="text1"/>
        </w:rPr>
        <w:t>14 :</w:t>
      </w:r>
      <w:proofErr w:type="gramEnd"/>
      <w:r w:rsidRPr="00F35411">
        <w:rPr>
          <w:color w:val="000000" w:themeColor="text1"/>
        </w:rPr>
        <w:t xml:space="preserve"> Rs.1,132 </w:t>
      </w:r>
      <w:proofErr w:type="spellStart"/>
      <w:r w:rsidRPr="00F35411">
        <w:rPr>
          <w:color w:val="000000" w:themeColor="text1"/>
        </w:rPr>
        <w:t>Crores</w:t>
      </w:r>
      <w:proofErr w:type="spellEnd"/>
    </w:p>
    <w:p w:rsidR="008046C9" w:rsidRPr="00F35411" w:rsidRDefault="008046C9" w:rsidP="008046C9">
      <w:pPr>
        <w:pStyle w:val="ListParagraph"/>
        <w:jc w:val="both"/>
        <w:rPr>
          <w:color w:val="000000" w:themeColor="text1"/>
        </w:rPr>
      </w:pPr>
      <w:r w:rsidRPr="00F35411">
        <w:rPr>
          <w:color w:val="000000" w:themeColor="text1"/>
        </w:rPr>
        <w:t>2014-</w:t>
      </w:r>
      <w:proofErr w:type="gramStart"/>
      <w:r w:rsidRPr="00F35411">
        <w:rPr>
          <w:color w:val="000000" w:themeColor="text1"/>
        </w:rPr>
        <w:t>15 :</w:t>
      </w:r>
      <w:proofErr w:type="gramEnd"/>
      <w:r w:rsidRPr="00F35411">
        <w:rPr>
          <w:color w:val="000000" w:themeColor="text1"/>
        </w:rPr>
        <w:t xml:space="preserve"> Rs.2,773 </w:t>
      </w:r>
      <w:proofErr w:type="spellStart"/>
      <w:r w:rsidRPr="00F35411">
        <w:rPr>
          <w:color w:val="000000" w:themeColor="text1"/>
        </w:rPr>
        <w:t>Crores</w:t>
      </w:r>
      <w:proofErr w:type="spellEnd"/>
    </w:p>
    <w:p w:rsidR="00174327" w:rsidRDefault="00174327" w:rsidP="008046C9">
      <w:pPr>
        <w:ind w:firstLine="720"/>
        <w:jc w:val="both"/>
        <w:rPr>
          <w:color w:val="000000" w:themeColor="text1"/>
        </w:rPr>
      </w:pPr>
    </w:p>
    <w:p w:rsidR="008046C9" w:rsidRPr="00F35411" w:rsidRDefault="008046C9" w:rsidP="008046C9">
      <w:pPr>
        <w:ind w:firstLine="720"/>
        <w:jc w:val="both"/>
        <w:rPr>
          <w:color w:val="000000" w:themeColor="text1"/>
        </w:rPr>
      </w:pPr>
      <w:r w:rsidRPr="00F35411">
        <w:rPr>
          <w:color w:val="000000" w:themeColor="text1"/>
        </w:rPr>
        <w:t xml:space="preserve">Quality Assurance Circle is only instrumental in the introduction of quality equipments and system into the network after all the process of inspection, testing, validation and analysis.  </w:t>
      </w:r>
    </w:p>
    <w:p w:rsidR="008046C9" w:rsidRPr="00F35411" w:rsidRDefault="008046C9" w:rsidP="008046C9">
      <w:pPr>
        <w:ind w:firstLine="720"/>
        <w:jc w:val="both"/>
        <w:rPr>
          <w:color w:val="000000" w:themeColor="text1"/>
        </w:rPr>
      </w:pPr>
    </w:p>
    <w:p w:rsidR="008046C9" w:rsidRPr="00F35411" w:rsidRDefault="008046C9" w:rsidP="008046C9">
      <w:pPr>
        <w:ind w:firstLine="720"/>
        <w:jc w:val="both"/>
        <w:rPr>
          <w:color w:val="000000" w:themeColor="text1"/>
        </w:rPr>
      </w:pPr>
      <w:r w:rsidRPr="00F35411">
        <w:rPr>
          <w:color w:val="000000" w:themeColor="text1"/>
        </w:rPr>
        <w:t xml:space="preserve">In view of above, the Inspection Circle should be merged with QA Circle HQ at </w:t>
      </w:r>
      <w:proofErr w:type="spellStart"/>
      <w:r w:rsidRPr="00F35411">
        <w:rPr>
          <w:color w:val="000000" w:themeColor="text1"/>
        </w:rPr>
        <w:t>Bengaluru</w:t>
      </w:r>
      <w:proofErr w:type="spellEnd"/>
      <w:r w:rsidR="00AF5321" w:rsidRPr="00F35411">
        <w:rPr>
          <w:color w:val="000000" w:themeColor="text1"/>
        </w:rPr>
        <w:t xml:space="preserve"> instead of QA </w:t>
      </w:r>
      <w:r w:rsidR="003E6E34">
        <w:rPr>
          <w:color w:val="000000" w:themeColor="text1"/>
        </w:rPr>
        <w:t xml:space="preserve">Circle </w:t>
      </w:r>
      <w:r w:rsidR="00AF5321" w:rsidRPr="00F35411">
        <w:rPr>
          <w:color w:val="000000" w:themeColor="text1"/>
        </w:rPr>
        <w:t xml:space="preserve">merging with </w:t>
      </w:r>
      <w:proofErr w:type="spellStart"/>
      <w:r w:rsidR="00AF5321" w:rsidRPr="00F35411">
        <w:rPr>
          <w:color w:val="000000" w:themeColor="text1"/>
        </w:rPr>
        <w:t>Insp</w:t>
      </w:r>
      <w:proofErr w:type="spellEnd"/>
      <w:r w:rsidR="00AF5321" w:rsidRPr="00F35411">
        <w:rPr>
          <w:color w:val="000000" w:themeColor="text1"/>
        </w:rPr>
        <w:t xml:space="preserve"> </w:t>
      </w:r>
      <w:proofErr w:type="gramStart"/>
      <w:r w:rsidR="00AF5321" w:rsidRPr="00F35411">
        <w:rPr>
          <w:color w:val="000000" w:themeColor="text1"/>
        </w:rPr>
        <w:t>Circle  HQ</w:t>
      </w:r>
      <w:proofErr w:type="gramEnd"/>
      <w:r w:rsidR="003E6E34">
        <w:rPr>
          <w:color w:val="000000" w:themeColor="text1"/>
        </w:rPr>
        <w:t xml:space="preserve"> at </w:t>
      </w:r>
      <w:r w:rsidR="00AF5321" w:rsidRPr="00F35411">
        <w:rPr>
          <w:color w:val="000000" w:themeColor="text1"/>
        </w:rPr>
        <w:t xml:space="preserve"> Jabalpur </w:t>
      </w:r>
      <w:r w:rsidRPr="00F35411">
        <w:rPr>
          <w:color w:val="000000" w:themeColor="text1"/>
        </w:rPr>
        <w:t>in the</w:t>
      </w:r>
      <w:r w:rsidR="00966F5E" w:rsidRPr="00F35411">
        <w:rPr>
          <w:color w:val="000000" w:themeColor="text1"/>
        </w:rPr>
        <w:t xml:space="preserve"> larger </w:t>
      </w:r>
      <w:r w:rsidRPr="00F35411">
        <w:rPr>
          <w:color w:val="000000" w:themeColor="text1"/>
        </w:rPr>
        <w:t xml:space="preserve"> interest of BSNL</w:t>
      </w:r>
      <w:r w:rsidR="00C80172">
        <w:rPr>
          <w:color w:val="000000" w:themeColor="text1"/>
        </w:rPr>
        <w:t xml:space="preserve"> as early as possible.</w:t>
      </w:r>
    </w:p>
    <w:p w:rsidR="008046C9" w:rsidRPr="0012091C" w:rsidRDefault="008046C9" w:rsidP="008046C9">
      <w:pPr>
        <w:jc w:val="center"/>
        <w:rPr>
          <w:b/>
          <w:color w:val="0000CC"/>
        </w:rPr>
      </w:pPr>
    </w:p>
    <w:p w:rsidR="006E3424" w:rsidRDefault="006E3424" w:rsidP="00FE1CB8">
      <w:pPr>
        <w:rPr>
          <w:rFonts w:ascii="Arial" w:hAnsi="Arial" w:cs="Arial"/>
        </w:rPr>
      </w:pPr>
    </w:p>
    <w:p w:rsidR="00AB03E0" w:rsidRDefault="00B925D7" w:rsidP="009028F0">
      <w:pPr>
        <w:rPr>
          <w:rFonts w:ascii="Arial" w:hAnsi="Arial" w:cs="Arial"/>
        </w:rPr>
      </w:pPr>
      <w:r>
        <w:rPr>
          <w:rFonts w:ascii="Arial" w:hAnsi="Arial" w:cs="Arial"/>
        </w:rPr>
        <w:t xml:space="preserve">   </w:t>
      </w:r>
      <w:r w:rsidR="0074542A">
        <w:rPr>
          <w:rFonts w:ascii="Arial" w:hAnsi="Arial" w:cs="Arial"/>
        </w:rPr>
        <w:t xml:space="preserve"> </w:t>
      </w:r>
      <w:r w:rsidR="00AB03E0">
        <w:rPr>
          <w:rFonts w:ascii="Arial" w:hAnsi="Arial" w:cs="Arial"/>
        </w:rPr>
        <w:t>Yours faithfully,</w:t>
      </w:r>
    </w:p>
    <w:p w:rsidR="00AB03E0" w:rsidRDefault="000259B9">
      <w:pPr>
        <w:jc w:val="both"/>
        <w:rPr>
          <w:rFonts w:ascii="Arial" w:hAnsi="Arial" w:cs="Arial"/>
        </w:rPr>
      </w:pPr>
      <w:r>
        <w:rPr>
          <w:rFonts w:ascii="Arial" w:hAnsi="Arial" w:cs="Arial"/>
          <w:noProof/>
          <w:lang w:val="en-IN" w:eastAsia="en-IN"/>
        </w:rPr>
        <w:drawing>
          <wp:inline distT="0" distB="0" distL="0" distR="0">
            <wp:extent cx="1552575" cy="7048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52575" cy="704850"/>
                    </a:xfrm>
                    <a:prstGeom prst="rect">
                      <a:avLst/>
                    </a:prstGeom>
                    <a:noFill/>
                    <a:ln w="9525">
                      <a:noFill/>
                      <a:miter lim="800000"/>
                      <a:headEnd/>
                      <a:tailEnd/>
                    </a:ln>
                  </pic:spPr>
                </pic:pic>
              </a:graphicData>
            </a:graphic>
          </wp:inline>
        </w:drawing>
      </w:r>
    </w:p>
    <w:p w:rsidR="00C46538" w:rsidRDefault="00AB03E0" w:rsidP="00601E16">
      <w:pPr>
        <w:jc w:val="both"/>
        <w:rPr>
          <w:rFonts w:ascii="Arial" w:hAnsi="Arial" w:cs="Arial"/>
        </w:rPr>
      </w:pPr>
      <w:r>
        <w:rPr>
          <w:rFonts w:ascii="Arial" w:hAnsi="Arial" w:cs="Arial"/>
        </w:rPr>
        <w:t xml:space="preserve">         (H Y ANDELI) </w:t>
      </w:r>
    </w:p>
    <w:p w:rsidR="00AB03E0" w:rsidRDefault="00C46538" w:rsidP="00601E16">
      <w:pPr>
        <w:jc w:val="both"/>
        <w:rPr>
          <w:rFonts w:ascii="Arial" w:hAnsi="Arial" w:cs="Arial"/>
        </w:rPr>
      </w:pPr>
      <w:r>
        <w:rPr>
          <w:rFonts w:ascii="Arial" w:hAnsi="Arial" w:cs="Arial"/>
        </w:rPr>
        <w:t xml:space="preserve">       </w:t>
      </w:r>
      <w:r w:rsidR="00AB03E0">
        <w:rPr>
          <w:rFonts w:ascii="Arial" w:hAnsi="Arial" w:cs="Arial"/>
        </w:rPr>
        <w:t>Circle Secretary</w:t>
      </w:r>
    </w:p>
    <w:p w:rsidR="0074542A" w:rsidRDefault="0074542A" w:rsidP="00601E16">
      <w:pPr>
        <w:jc w:val="both"/>
        <w:rPr>
          <w:rFonts w:ascii="Arial" w:hAnsi="Arial" w:cs="Arial"/>
        </w:rPr>
      </w:pPr>
    </w:p>
    <w:sectPr w:rsidR="0074542A" w:rsidSect="001338B5">
      <w:headerReference w:type="default" r:id="rId10"/>
      <w:footerReference w:type="even" r:id="rId11"/>
      <w:footerReference w:type="default" r:id="rId12"/>
      <w:pgSz w:w="11906" w:h="16838" w:code="9"/>
      <w:pgMar w:top="907" w:right="619" w:bottom="576"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34C" w:rsidRDefault="0085534C">
      <w:r>
        <w:separator/>
      </w:r>
    </w:p>
  </w:endnote>
  <w:endnote w:type="continuationSeparator" w:id="1">
    <w:p w:rsidR="0085534C" w:rsidRDefault="008553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aettenschweiler">
    <w:altName w:val="Arial"/>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05" w:rsidRDefault="00DE3C9A">
    <w:pPr>
      <w:pStyle w:val="Footer"/>
      <w:framePr w:wrap="around" w:vAnchor="text" w:hAnchor="margin" w:xAlign="right" w:y="1"/>
      <w:rPr>
        <w:rStyle w:val="PageNumber"/>
      </w:rPr>
    </w:pPr>
    <w:r>
      <w:rPr>
        <w:rStyle w:val="PageNumber"/>
      </w:rPr>
      <w:fldChar w:fldCharType="begin"/>
    </w:r>
    <w:r w:rsidR="00D71705">
      <w:rPr>
        <w:rStyle w:val="PageNumber"/>
      </w:rPr>
      <w:instrText xml:space="preserve">PAGE  </w:instrText>
    </w:r>
    <w:r>
      <w:rPr>
        <w:rStyle w:val="PageNumber"/>
      </w:rPr>
      <w:fldChar w:fldCharType="end"/>
    </w:r>
  </w:p>
  <w:p w:rsidR="00D71705" w:rsidRDefault="00D717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05" w:rsidRDefault="00DE3C9A">
    <w:pPr>
      <w:pStyle w:val="Footer"/>
      <w:framePr w:wrap="around" w:vAnchor="text" w:hAnchor="margin" w:xAlign="right" w:y="1"/>
      <w:rPr>
        <w:rStyle w:val="PageNumber"/>
      </w:rPr>
    </w:pPr>
    <w:r>
      <w:rPr>
        <w:rStyle w:val="PageNumber"/>
      </w:rPr>
      <w:fldChar w:fldCharType="begin"/>
    </w:r>
    <w:r w:rsidR="00D71705">
      <w:rPr>
        <w:rStyle w:val="PageNumber"/>
      </w:rPr>
      <w:instrText xml:space="preserve">PAGE  </w:instrText>
    </w:r>
    <w:r>
      <w:rPr>
        <w:rStyle w:val="PageNumber"/>
      </w:rPr>
      <w:fldChar w:fldCharType="separate"/>
    </w:r>
    <w:r w:rsidR="00C80172">
      <w:rPr>
        <w:rStyle w:val="PageNumber"/>
        <w:noProof/>
      </w:rPr>
      <w:t>2</w:t>
    </w:r>
    <w:r>
      <w:rPr>
        <w:rStyle w:val="PageNumber"/>
      </w:rPr>
      <w:fldChar w:fldCharType="end"/>
    </w:r>
  </w:p>
  <w:p w:rsidR="00D71705" w:rsidRDefault="00D7170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34C" w:rsidRDefault="0085534C">
      <w:r>
        <w:separator/>
      </w:r>
    </w:p>
  </w:footnote>
  <w:footnote w:type="continuationSeparator" w:id="1">
    <w:p w:rsidR="0085534C" w:rsidRDefault="008553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705" w:rsidRDefault="00D71705">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17483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69024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60E7B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51ADFC2"/>
    <w:lvl w:ilvl="0">
      <w:start w:val="1"/>
      <w:numFmt w:val="decimal"/>
      <w:pStyle w:val="ListNumber2"/>
      <w:lvlText w:val="%1."/>
      <w:lvlJc w:val="left"/>
      <w:pPr>
        <w:tabs>
          <w:tab w:val="num" w:pos="720"/>
        </w:tabs>
        <w:ind w:left="720" w:hanging="360"/>
      </w:pPr>
    </w:lvl>
  </w:abstractNum>
  <w:abstractNum w:abstractNumId="4">
    <w:nsid w:val="FFFFFF80"/>
    <w:multiLevelType w:val="singleLevel"/>
    <w:tmpl w:val="A8B4A85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2A2EE5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CD2ED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5F65E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80EC228"/>
    <w:lvl w:ilvl="0">
      <w:start w:val="1"/>
      <w:numFmt w:val="decimal"/>
      <w:pStyle w:val="ListNumber"/>
      <w:lvlText w:val="%1."/>
      <w:lvlJc w:val="left"/>
      <w:pPr>
        <w:tabs>
          <w:tab w:val="num" w:pos="360"/>
        </w:tabs>
        <w:ind w:left="360" w:hanging="360"/>
      </w:pPr>
    </w:lvl>
  </w:abstractNum>
  <w:abstractNum w:abstractNumId="9">
    <w:nsid w:val="FFFFFF89"/>
    <w:multiLevelType w:val="singleLevel"/>
    <w:tmpl w:val="E848B0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2B23D6"/>
    <w:multiLevelType w:val="hybridMultilevel"/>
    <w:tmpl w:val="D660B4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572E76"/>
    <w:multiLevelType w:val="hybridMultilevel"/>
    <w:tmpl w:val="106EA736"/>
    <w:lvl w:ilvl="0" w:tplc="56A0C5E0">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B642B14"/>
    <w:multiLevelType w:val="hybridMultilevel"/>
    <w:tmpl w:val="54AA81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CA7C71"/>
    <w:multiLevelType w:val="hybridMultilevel"/>
    <w:tmpl w:val="3EA6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E3287"/>
    <w:multiLevelType w:val="hybridMultilevel"/>
    <w:tmpl w:val="780CC85A"/>
    <w:lvl w:ilvl="0" w:tplc="D12AC11A">
      <w:start w:val="1"/>
      <w:numFmt w:val="decimal"/>
      <w:lvlText w:val="%1"/>
      <w:lvlJc w:val="left"/>
      <w:pPr>
        <w:ind w:left="720" w:hanging="360"/>
      </w:pPr>
      <w:rPr>
        <w:rFonts w:hint="default"/>
        <w:b/>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1D5464B6"/>
    <w:multiLevelType w:val="hybridMultilevel"/>
    <w:tmpl w:val="B1D60F9C"/>
    <w:lvl w:ilvl="0" w:tplc="A1721D2C">
      <w:start w:val="1"/>
      <w:numFmt w:val="decimal"/>
      <w:lvlText w:val="%1)"/>
      <w:lvlJc w:val="left"/>
      <w:pPr>
        <w:ind w:left="720" w:hanging="360"/>
      </w:pPr>
      <w:rPr>
        <w:rFonts w:ascii="Arial Black" w:hAnsi="Arial Black"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11725B"/>
    <w:multiLevelType w:val="hybridMultilevel"/>
    <w:tmpl w:val="9604BE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4C0CEC"/>
    <w:multiLevelType w:val="hybridMultilevel"/>
    <w:tmpl w:val="D2083C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6A485D"/>
    <w:multiLevelType w:val="hybridMultilevel"/>
    <w:tmpl w:val="821A8E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301406"/>
    <w:multiLevelType w:val="hybridMultilevel"/>
    <w:tmpl w:val="8E02633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7B42DF7"/>
    <w:multiLevelType w:val="hybridMultilevel"/>
    <w:tmpl w:val="B4628302"/>
    <w:lvl w:ilvl="0" w:tplc="FF48F424">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68B77937"/>
    <w:multiLevelType w:val="hybridMultilevel"/>
    <w:tmpl w:val="56DA3D28"/>
    <w:lvl w:ilvl="0" w:tplc="FB0A347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91130C"/>
    <w:multiLevelType w:val="hybridMultilevel"/>
    <w:tmpl w:val="3AD09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4"/>
  </w:num>
  <w:num w:numId="13">
    <w:abstractNumId w:val="21"/>
  </w:num>
  <w:num w:numId="14">
    <w:abstractNumId w:val="12"/>
  </w:num>
  <w:num w:numId="15">
    <w:abstractNumId w:val="22"/>
  </w:num>
  <w:num w:numId="16">
    <w:abstractNumId w:val="17"/>
  </w:num>
  <w:num w:numId="17">
    <w:abstractNumId w:val="11"/>
  </w:num>
  <w:num w:numId="18">
    <w:abstractNumId w:val="18"/>
  </w:num>
  <w:num w:numId="19">
    <w:abstractNumId w:val="10"/>
  </w:num>
  <w:num w:numId="20">
    <w:abstractNumId w:val="19"/>
  </w:num>
  <w:num w:numId="21">
    <w:abstractNumId w:val="20"/>
  </w:num>
  <w:num w:numId="22">
    <w:abstractNumId w:val="16"/>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F5BDA"/>
    <w:rsid w:val="000016C0"/>
    <w:rsid w:val="00011D7F"/>
    <w:rsid w:val="00021187"/>
    <w:rsid w:val="000259B9"/>
    <w:rsid w:val="0003035E"/>
    <w:rsid w:val="0006112F"/>
    <w:rsid w:val="00067EAD"/>
    <w:rsid w:val="00080DAF"/>
    <w:rsid w:val="00092A9E"/>
    <w:rsid w:val="00094A8A"/>
    <w:rsid w:val="000B0863"/>
    <w:rsid w:val="000C1015"/>
    <w:rsid w:val="000D2AC2"/>
    <w:rsid w:val="000D3539"/>
    <w:rsid w:val="001017B8"/>
    <w:rsid w:val="00102D12"/>
    <w:rsid w:val="0012763F"/>
    <w:rsid w:val="00130E3A"/>
    <w:rsid w:val="00132D03"/>
    <w:rsid w:val="001338B5"/>
    <w:rsid w:val="00143C47"/>
    <w:rsid w:val="00154C0F"/>
    <w:rsid w:val="0017412D"/>
    <w:rsid w:val="00174327"/>
    <w:rsid w:val="00191BFB"/>
    <w:rsid w:val="00195E4A"/>
    <w:rsid w:val="00197A13"/>
    <w:rsid w:val="001A5217"/>
    <w:rsid w:val="001C113C"/>
    <w:rsid w:val="001F14CD"/>
    <w:rsid w:val="002058F7"/>
    <w:rsid w:val="00206168"/>
    <w:rsid w:val="00216891"/>
    <w:rsid w:val="00271E09"/>
    <w:rsid w:val="002727E7"/>
    <w:rsid w:val="00283780"/>
    <w:rsid w:val="002F0D8F"/>
    <w:rsid w:val="0030319C"/>
    <w:rsid w:val="0031177D"/>
    <w:rsid w:val="00356A5B"/>
    <w:rsid w:val="003846C2"/>
    <w:rsid w:val="00391A34"/>
    <w:rsid w:val="00393DFB"/>
    <w:rsid w:val="003A0F47"/>
    <w:rsid w:val="003A143A"/>
    <w:rsid w:val="003B0A01"/>
    <w:rsid w:val="003E6E34"/>
    <w:rsid w:val="00401758"/>
    <w:rsid w:val="0040191F"/>
    <w:rsid w:val="0040315F"/>
    <w:rsid w:val="00447E34"/>
    <w:rsid w:val="00464356"/>
    <w:rsid w:val="004A3825"/>
    <w:rsid w:val="004B3F4F"/>
    <w:rsid w:val="004B67A3"/>
    <w:rsid w:val="004F3893"/>
    <w:rsid w:val="00530CD0"/>
    <w:rsid w:val="005527DB"/>
    <w:rsid w:val="00580A00"/>
    <w:rsid w:val="005A0481"/>
    <w:rsid w:val="005C1528"/>
    <w:rsid w:val="005F6D9E"/>
    <w:rsid w:val="00601E16"/>
    <w:rsid w:val="00657952"/>
    <w:rsid w:val="006637FB"/>
    <w:rsid w:val="006710A5"/>
    <w:rsid w:val="006B19DA"/>
    <w:rsid w:val="006C5FC1"/>
    <w:rsid w:val="006E13EC"/>
    <w:rsid w:val="006E3424"/>
    <w:rsid w:val="006E398B"/>
    <w:rsid w:val="006F5BDA"/>
    <w:rsid w:val="00700C15"/>
    <w:rsid w:val="00710DE5"/>
    <w:rsid w:val="007155C0"/>
    <w:rsid w:val="007344EF"/>
    <w:rsid w:val="0074542A"/>
    <w:rsid w:val="007958D9"/>
    <w:rsid w:val="007B00EF"/>
    <w:rsid w:val="007B55B8"/>
    <w:rsid w:val="007C647F"/>
    <w:rsid w:val="007D041F"/>
    <w:rsid w:val="007E3979"/>
    <w:rsid w:val="008046C9"/>
    <w:rsid w:val="00834711"/>
    <w:rsid w:val="0084548F"/>
    <w:rsid w:val="0085534C"/>
    <w:rsid w:val="00863F6D"/>
    <w:rsid w:val="00866653"/>
    <w:rsid w:val="008745A4"/>
    <w:rsid w:val="008777C9"/>
    <w:rsid w:val="00892226"/>
    <w:rsid w:val="00893A94"/>
    <w:rsid w:val="00895640"/>
    <w:rsid w:val="008A29D8"/>
    <w:rsid w:val="008B0A47"/>
    <w:rsid w:val="008B6CF9"/>
    <w:rsid w:val="008E56B2"/>
    <w:rsid w:val="009028F0"/>
    <w:rsid w:val="00916C71"/>
    <w:rsid w:val="00943819"/>
    <w:rsid w:val="00954687"/>
    <w:rsid w:val="0096050F"/>
    <w:rsid w:val="00966F5E"/>
    <w:rsid w:val="00982A08"/>
    <w:rsid w:val="00992ACE"/>
    <w:rsid w:val="009C13A6"/>
    <w:rsid w:val="009C1F9A"/>
    <w:rsid w:val="009C5D34"/>
    <w:rsid w:val="009D0DE0"/>
    <w:rsid w:val="009D4E67"/>
    <w:rsid w:val="009F4E5B"/>
    <w:rsid w:val="009F7473"/>
    <w:rsid w:val="00A530B0"/>
    <w:rsid w:val="00A72F60"/>
    <w:rsid w:val="00A84277"/>
    <w:rsid w:val="00A86926"/>
    <w:rsid w:val="00A949E6"/>
    <w:rsid w:val="00AA5EFE"/>
    <w:rsid w:val="00AB03E0"/>
    <w:rsid w:val="00AC0756"/>
    <w:rsid w:val="00AD46DD"/>
    <w:rsid w:val="00AE2437"/>
    <w:rsid w:val="00AF5321"/>
    <w:rsid w:val="00AF6C26"/>
    <w:rsid w:val="00B10F6D"/>
    <w:rsid w:val="00B20245"/>
    <w:rsid w:val="00B20745"/>
    <w:rsid w:val="00B36A86"/>
    <w:rsid w:val="00B62C40"/>
    <w:rsid w:val="00B7089F"/>
    <w:rsid w:val="00B825C9"/>
    <w:rsid w:val="00B84732"/>
    <w:rsid w:val="00B925D7"/>
    <w:rsid w:val="00BA245C"/>
    <w:rsid w:val="00BA2C36"/>
    <w:rsid w:val="00BB1BDA"/>
    <w:rsid w:val="00BC1042"/>
    <w:rsid w:val="00BE07FE"/>
    <w:rsid w:val="00BF37D4"/>
    <w:rsid w:val="00C46538"/>
    <w:rsid w:val="00C80172"/>
    <w:rsid w:val="00C815A1"/>
    <w:rsid w:val="00C93BFB"/>
    <w:rsid w:val="00CB2EB2"/>
    <w:rsid w:val="00CB596D"/>
    <w:rsid w:val="00CC09F2"/>
    <w:rsid w:val="00CC0A69"/>
    <w:rsid w:val="00CC2BEA"/>
    <w:rsid w:val="00CE5075"/>
    <w:rsid w:val="00D02541"/>
    <w:rsid w:val="00D05FA4"/>
    <w:rsid w:val="00D51EE7"/>
    <w:rsid w:val="00D543CA"/>
    <w:rsid w:val="00D5563E"/>
    <w:rsid w:val="00D62FF1"/>
    <w:rsid w:val="00D71705"/>
    <w:rsid w:val="00DB7174"/>
    <w:rsid w:val="00DB794A"/>
    <w:rsid w:val="00DC09BA"/>
    <w:rsid w:val="00DC2A14"/>
    <w:rsid w:val="00DE3C9A"/>
    <w:rsid w:val="00DE6455"/>
    <w:rsid w:val="00DF5E12"/>
    <w:rsid w:val="00DF796C"/>
    <w:rsid w:val="00E05BD5"/>
    <w:rsid w:val="00E25EB2"/>
    <w:rsid w:val="00E336D8"/>
    <w:rsid w:val="00E43C4A"/>
    <w:rsid w:val="00E577BE"/>
    <w:rsid w:val="00E60466"/>
    <w:rsid w:val="00E657D2"/>
    <w:rsid w:val="00E74C98"/>
    <w:rsid w:val="00E87D34"/>
    <w:rsid w:val="00EA26EE"/>
    <w:rsid w:val="00EB0DBE"/>
    <w:rsid w:val="00EC52ED"/>
    <w:rsid w:val="00EC560F"/>
    <w:rsid w:val="00ED626A"/>
    <w:rsid w:val="00ED7FF4"/>
    <w:rsid w:val="00EE188A"/>
    <w:rsid w:val="00EF4C5F"/>
    <w:rsid w:val="00F060F0"/>
    <w:rsid w:val="00F35411"/>
    <w:rsid w:val="00F36703"/>
    <w:rsid w:val="00F53C71"/>
    <w:rsid w:val="00F618DD"/>
    <w:rsid w:val="00F72050"/>
    <w:rsid w:val="00F8258C"/>
    <w:rsid w:val="00F84F47"/>
    <w:rsid w:val="00F90EBF"/>
    <w:rsid w:val="00FA617E"/>
    <w:rsid w:val="00FA6C99"/>
    <w:rsid w:val="00FB3D66"/>
    <w:rsid w:val="00FC3741"/>
    <w:rsid w:val="00FD3DD3"/>
    <w:rsid w:val="00FD6E29"/>
    <w:rsid w:val="00FE1CB8"/>
    <w:rsid w:val="00FE6CC2"/>
    <w:rsid w:val="00FF3AE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3">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8B5"/>
    <w:rPr>
      <w:sz w:val="24"/>
      <w:szCs w:val="24"/>
      <w:lang w:val="en-GB" w:eastAsia="en-US"/>
    </w:rPr>
  </w:style>
  <w:style w:type="paragraph" w:styleId="Heading1">
    <w:name w:val="heading 1"/>
    <w:basedOn w:val="Normal"/>
    <w:next w:val="Normal"/>
    <w:qFormat/>
    <w:rsid w:val="001338B5"/>
    <w:pPr>
      <w:keepNext/>
      <w:outlineLvl w:val="0"/>
    </w:pPr>
    <w:rPr>
      <w:rFonts w:ascii="Arial" w:hAnsi="Arial" w:cs="Arial"/>
      <w:b/>
      <w:bCs/>
      <w:sz w:val="20"/>
    </w:rPr>
  </w:style>
  <w:style w:type="paragraph" w:styleId="Heading2">
    <w:name w:val="heading 2"/>
    <w:basedOn w:val="Normal"/>
    <w:next w:val="Normal"/>
    <w:qFormat/>
    <w:rsid w:val="001338B5"/>
    <w:pPr>
      <w:keepNext/>
      <w:outlineLvl w:val="1"/>
    </w:pPr>
    <w:rPr>
      <w:b/>
      <w:bCs/>
      <w:sz w:val="22"/>
    </w:rPr>
  </w:style>
  <w:style w:type="paragraph" w:styleId="Heading3">
    <w:name w:val="heading 3"/>
    <w:basedOn w:val="Normal"/>
    <w:next w:val="Normal"/>
    <w:qFormat/>
    <w:rsid w:val="001338B5"/>
    <w:pPr>
      <w:keepNext/>
      <w:outlineLvl w:val="2"/>
    </w:pPr>
    <w:rPr>
      <w:rFonts w:ascii="Arial" w:hAnsi="Arial" w:cs="Arial"/>
      <w:b/>
      <w:bCs/>
      <w:sz w:val="16"/>
      <w:szCs w:val="16"/>
    </w:rPr>
  </w:style>
  <w:style w:type="paragraph" w:styleId="Heading4">
    <w:name w:val="heading 4"/>
    <w:basedOn w:val="Normal"/>
    <w:next w:val="Normal"/>
    <w:qFormat/>
    <w:rsid w:val="001338B5"/>
    <w:pPr>
      <w:keepNext/>
      <w:ind w:left="2280"/>
      <w:outlineLvl w:val="3"/>
    </w:pPr>
    <w:rPr>
      <w:rFonts w:ascii="Arial" w:hAnsi="Arial" w:cs="Arial"/>
      <w:b/>
      <w:bCs/>
      <w:sz w:val="16"/>
    </w:rPr>
  </w:style>
  <w:style w:type="paragraph" w:styleId="Heading5">
    <w:name w:val="heading 5"/>
    <w:basedOn w:val="Normal"/>
    <w:next w:val="Normal"/>
    <w:qFormat/>
    <w:rsid w:val="001338B5"/>
    <w:pPr>
      <w:keepNext/>
      <w:ind w:left="2280"/>
      <w:jc w:val="center"/>
      <w:outlineLvl w:val="4"/>
    </w:pPr>
    <w:rPr>
      <w:rFonts w:ascii="Arial" w:hAnsi="Arial" w:cs="Arial"/>
      <w:b/>
      <w:bCs/>
      <w:sz w:val="20"/>
    </w:rPr>
  </w:style>
  <w:style w:type="paragraph" w:styleId="Heading6">
    <w:name w:val="heading 6"/>
    <w:basedOn w:val="Normal"/>
    <w:next w:val="Normal"/>
    <w:qFormat/>
    <w:rsid w:val="001338B5"/>
    <w:pPr>
      <w:keepNext/>
      <w:ind w:left="2280"/>
      <w:outlineLvl w:val="5"/>
    </w:pPr>
    <w:rPr>
      <w:b/>
      <w:bCs/>
      <w:sz w:val="20"/>
    </w:rPr>
  </w:style>
  <w:style w:type="paragraph" w:styleId="Heading7">
    <w:name w:val="heading 7"/>
    <w:basedOn w:val="Normal"/>
    <w:next w:val="Normal"/>
    <w:qFormat/>
    <w:rsid w:val="001338B5"/>
    <w:pPr>
      <w:keepNext/>
      <w:ind w:left="5160" w:firstLine="600"/>
      <w:jc w:val="center"/>
      <w:outlineLvl w:val="6"/>
    </w:pPr>
    <w:rPr>
      <w:b/>
      <w:bCs/>
    </w:rPr>
  </w:style>
  <w:style w:type="paragraph" w:styleId="Heading8">
    <w:name w:val="heading 8"/>
    <w:basedOn w:val="Normal"/>
    <w:next w:val="Normal"/>
    <w:qFormat/>
    <w:rsid w:val="001338B5"/>
    <w:pPr>
      <w:keepNext/>
      <w:tabs>
        <w:tab w:val="left" w:pos="6555"/>
      </w:tabs>
      <w:ind w:left="2280"/>
      <w:outlineLvl w:val="7"/>
    </w:pPr>
    <w:rPr>
      <w:b/>
      <w:bCs/>
    </w:rPr>
  </w:style>
  <w:style w:type="paragraph" w:styleId="Heading9">
    <w:name w:val="heading 9"/>
    <w:basedOn w:val="Normal"/>
    <w:next w:val="Normal"/>
    <w:qFormat/>
    <w:rsid w:val="001338B5"/>
    <w:pPr>
      <w:keepNext/>
      <w:ind w:left="228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338B5"/>
    <w:pPr>
      <w:jc w:val="center"/>
    </w:pPr>
    <w:rPr>
      <w:sz w:val="28"/>
    </w:rPr>
  </w:style>
  <w:style w:type="paragraph" w:styleId="Subtitle">
    <w:name w:val="Subtitle"/>
    <w:basedOn w:val="Normal"/>
    <w:qFormat/>
    <w:rsid w:val="001338B5"/>
    <w:pPr>
      <w:jc w:val="center"/>
    </w:pPr>
    <w:rPr>
      <w:sz w:val="32"/>
    </w:rPr>
  </w:style>
  <w:style w:type="paragraph" w:styleId="BalloonText">
    <w:name w:val="Balloon Text"/>
    <w:basedOn w:val="Normal"/>
    <w:semiHidden/>
    <w:rsid w:val="001338B5"/>
    <w:rPr>
      <w:rFonts w:ascii="Tahoma" w:hAnsi="Tahoma" w:cs="Tahoma"/>
      <w:sz w:val="16"/>
      <w:szCs w:val="16"/>
    </w:rPr>
  </w:style>
  <w:style w:type="paragraph" w:styleId="BodyTextIndent">
    <w:name w:val="Body Text Indent"/>
    <w:basedOn w:val="Normal"/>
    <w:semiHidden/>
    <w:rsid w:val="001338B5"/>
    <w:pPr>
      <w:ind w:left="2280" w:hanging="120"/>
    </w:pPr>
    <w:rPr>
      <w:sz w:val="20"/>
    </w:rPr>
  </w:style>
  <w:style w:type="paragraph" w:styleId="BodyTextIndent2">
    <w:name w:val="Body Text Indent 2"/>
    <w:basedOn w:val="Normal"/>
    <w:semiHidden/>
    <w:rsid w:val="001338B5"/>
    <w:pPr>
      <w:ind w:left="2280"/>
      <w:jc w:val="both"/>
    </w:pPr>
    <w:rPr>
      <w:sz w:val="20"/>
    </w:rPr>
  </w:style>
  <w:style w:type="paragraph" w:styleId="BodyText3">
    <w:name w:val="Body Text 3"/>
    <w:basedOn w:val="Normal"/>
    <w:semiHidden/>
    <w:rsid w:val="001338B5"/>
    <w:rPr>
      <w:sz w:val="22"/>
      <w:lang w:val="en-US"/>
    </w:rPr>
  </w:style>
  <w:style w:type="paragraph" w:styleId="BodyTextIndent3">
    <w:name w:val="Body Text Indent 3"/>
    <w:basedOn w:val="Normal"/>
    <w:semiHidden/>
    <w:rsid w:val="001338B5"/>
    <w:pPr>
      <w:ind w:left="2520"/>
      <w:jc w:val="both"/>
    </w:pPr>
  </w:style>
  <w:style w:type="character" w:styleId="Hyperlink">
    <w:name w:val="Hyperlink"/>
    <w:basedOn w:val="DefaultParagraphFont"/>
    <w:semiHidden/>
    <w:rsid w:val="001338B5"/>
    <w:rPr>
      <w:color w:val="0000FF"/>
      <w:u w:val="single"/>
    </w:rPr>
  </w:style>
  <w:style w:type="character" w:styleId="FollowedHyperlink">
    <w:name w:val="FollowedHyperlink"/>
    <w:basedOn w:val="DefaultParagraphFont"/>
    <w:semiHidden/>
    <w:rsid w:val="001338B5"/>
    <w:rPr>
      <w:color w:val="800080"/>
      <w:u w:val="single"/>
    </w:rPr>
  </w:style>
  <w:style w:type="paragraph" w:styleId="BodyText">
    <w:name w:val="Body Text"/>
    <w:basedOn w:val="Normal"/>
    <w:semiHidden/>
    <w:rsid w:val="001338B5"/>
    <w:pPr>
      <w:widowControl w:val="0"/>
      <w:autoSpaceDE w:val="0"/>
      <w:autoSpaceDN w:val="0"/>
      <w:adjustRightInd w:val="0"/>
      <w:jc w:val="both"/>
    </w:pPr>
    <w:rPr>
      <w:rFonts w:ascii="CG Times (W1)" w:hAnsi="CG Times (W1)"/>
      <w:sz w:val="20"/>
      <w:lang w:val="en-US"/>
    </w:rPr>
  </w:style>
  <w:style w:type="paragraph" w:styleId="BlockText">
    <w:name w:val="Block Text"/>
    <w:basedOn w:val="Normal"/>
    <w:semiHidden/>
    <w:rsid w:val="001338B5"/>
    <w:pPr>
      <w:spacing w:after="120"/>
      <w:ind w:left="1440" w:right="1440"/>
    </w:pPr>
  </w:style>
  <w:style w:type="paragraph" w:styleId="BodyText2">
    <w:name w:val="Body Text 2"/>
    <w:basedOn w:val="Normal"/>
    <w:semiHidden/>
    <w:rsid w:val="001338B5"/>
    <w:pPr>
      <w:spacing w:after="120" w:line="480" w:lineRule="auto"/>
    </w:pPr>
  </w:style>
  <w:style w:type="paragraph" w:styleId="BodyTextFirstIndent">
    <w:name w:val="Body Text First Indent"/>
    <w:basedOn w:val="BodyText"/>
    <w:semiHidden/>
    <w:rsid w:val="001338B5"/>
    <w:pPr>
      <w:widowControl/>
      <w:autoSpaceDE/>
      <w:autoSpaceDN/>
      <w:adjustRightInd/>
      <w:spacing w:after="120"/>
      <w:ind w:firstLine="210"/>
      <w:jc w:val="left"/>
    </w:pPr>
    <w:rPr>
      <w:rFonts w:ascii="Times New Roman" w:hAnsi="Times New Roman"/>
      <w:sz w:val="24"/>
      <w:lang w:val="en-GB"/>
    </w:rPr>
  </w:style>
  <w:style w:type="paragraph" w:styleId="BodyTextFirstIndent2">
    <w:name w:val="Body Text First Indent 2"/>
    <w:basedOn w:val="BodyTextIndent"/>
    <w:semiHidden/>
    <w:rsid w:val="001338B5"/>
    <w:pPr>
      <w:spacing w:after="120"/>
      <w:ind w:left="360" w:firstLine="210"/>
    </w:pPr>
    <w:rPr>
      <w:sz w:val="24"/>
    </w:rPr>
  </w:style>
  <w:style w:type="paragraph" w:styleId="Caption">
    <w:name w:val="caption"/>
    <w:basedOn w:val="Normal"/>
    <w:next w:val="Normal"/>
    <w:qFormat/>
    <w:rsid w:val="001338B5"/>
    <w:pPr>
      <w:spacing w:before="120" w:after="120"/>
    </w:pPr>
    <w:rPr>
      <w:b/>
      <w:bCs/>
      <w:sz w:val="20"/>
      <w:szCs w:val="20"/>
    </w:rPr>
  </w:style>
  <w:style w:type="paragraph" w:styleId="Closing">
    <w:name w:val="Closing"/>
    <w:basedOn w:val="Normal"/>
    <w:semiHidden/>
    <w:rsid w:val="001338B5"/>
    <w:pPr>
      <w:ind w:left="4320"/>
    </w:pPr>
  </w:style>
  <w:style w:type="paragraph" w:styleId="CommentText">
    <w:name w:val="annotation text"/>
    <w:basedOn w:val="Normal"/>
    <w:semiHidden/>
    <w:rsid w:val="001338B5"/>
    <w:rPr>
      <w:sz w:val="20"/>
      <w:szCs w:val="20"/>
    </w:rPr>
  </w:style>
  <w:style w:type="paragraph" w:styleId="Date">
    <w:name w:val="Date"/>
    <w:basedOn w:val="Normal"/>
    <w:next w:val="Normal"/>
    <w:semiHidden/>
    <w:rsid w:val="001338B5"/>
  </w:style>
  <w:style w:type="paragraph" w:styleId="DocumentMap">
    <w:name w:val="Document Map"/>
    <w:basedOn w:val="Normal"/>
    <w:semiHidden/>
    <w:rsid w:val="001338B5"/>
    <w:pPr>
      <w:shd w:val="clear" w:color="auto" w:fill="000080"/>
    </w:pPr>
    <w:rPr>
      <w:rFonts w:ascii="Tahoma" w:hAnsi="Tahoma" w:cs="Tahoma"/>
    </w:rPr>
  </w:style>
  <w:style w:type="paragraph" w:styleId="E-mailSignature">
    <w:name w:val="E-mail Signature"/>
    <w:basedOn w:val="Normal"/>
    <w:semiHidden/>
    <w:rsid w:val="001338B5"/>
  </w:style>
  <w:style w:type="paragraph" w:styleId="EndnoteText">
    <w:name w:val="endnote text"/>
    <w:basedOn w:val="Normal"/>
    <w:semiHidden/>
    <w:rsid w:val="001338B5"/>
    <w:rPr>
      <w:sz w:val="20"/>
      <w:szCs w:val="20"/>
    </w:rPr>
  </w:style>
  <w:style w:type="paragraph" w:styleId="EnvelopeAddress">
    <w:name w:val="envelope address"/>
    <w:basedOn w:val="Normal"/>
    <w:semiHidden/>
    <w:rsid w:val="001338B5"/>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1338B5"/>
    <w:rPr>
      <w:rFonts w:ascii="Arial" w:hAnsi="Arial" w:cs="Arial"/>
      <w:sz w:val="20"/>
      <w:szCs w:val="20"/>
    </w:rPr>
  </w:style>
  <w:style w:type="paragraph" w:styleId="Footer">
    <w:name w:val="footer"/>
    <w:basedOn w:val="Normal"/>
    <w:semiHidden/>
    <w:rsid w:val="001338B5"/>
    <w:pPr>
      <w:tabs>
        <w:tab w:val="center" w:pos="4320"/>
        <w:tab w:val="right" w:pos="8640"/>
      </w:tabs>
    </w:pPr>
  </w:style>
  <w:style w:type="paragraph" w:styleId="FootnoteText">
    <w:name w:val="footnote text"/>
    <w:basedOn w:val="Normal"/>
    <w:semiHidden/>
    <w:rsid w:val="001338B5"/>
    <w:rPr>
      <w:sz w:val="20"/>
      <w:szCs w:val="20"/>
    </w:rPr>
  </w:style>
  <w:style w:type="paragraph" w:styleId="Header">
    <w:name w:val="header"/>
    <w:basedOn w:val="Normal"/>
    <w:semiHidden/>
    <w:rsid w:val="001338B5"/>
    <w:pPr>
      <w:tabs>
        <w:tab w:val="center" w:pos="4320"/>
        <w:tab w:val="right" w:pos="8640"/>
      </w:tabs>
    </w:pPr>
  </w:style>
  <w:style w:type="paragraph" w:styleId="HTMLAddress">
    <w:name w:val="HTML Address"/>
    <w:basedOn w:val="Normal"/>
    <w:semiHidden/>
    <w:rsid w:val="001338B5"/>
    <w:rPr>
      <w:i/>
      <w:iCs/>
    </w:rPr>
  </w:style>
  <w:style w:type="paragraph" w:styleId="HTMLPreformatted">
    <w:name w:val="HTML Preformatted"/>
    <w:basedOn w:val="Normal"/>
    <w:semiHidden/>
    <w:rsid w:val="001338B5"/>
    <w:rPr>
      <w:rFonts w:ascii="Courier New" w:hAnsi="Courier New" w:cs="Courier New"/>
      <w:sz w:val="20"/>
      <w:szCs w:val="20"/>
    </w:rPr>
  </w:style>
  <w:style w:type="paragraph" w:styleId="Index1">
    <w:name w:val="index 1"/>
    <w:basedOn w:val="Normal"/>
    <w:next w:val="Normal"/>
    <w:autoRedefine/>
    <w:semiHidden/>
    <w:rsid w:val="001338B5"/>
    <w:pPr>
      <w:ind w:left="240" w:hanging="240"/>
    </w:pPr>
  </w:style>
  <w:style w:type="paragraph" w:styleId="Index2">
    <w:name w:val="index 2"/>
    <w:basedOn w:val="Normal"/>
    <w:next w:val="Normal"/>
    <w:autoRedefine/>
    <w:semiHidden/>
    <w:rsid w:val="001338B5"/>
    <w:pPr>
      <w:ind w:left="480" w:hanging="240"/>
    </w:pPr>
  </w:style>
  <w:style w:type="paragraph" w:styleId="Index3">
    <w:name w:val="index 3"/>
    <w:basedOn w:val="Normal"/>
    <w:next w:val="Normal"/>
    <w:autoRedefine/>
    <w:semiHidden/>
    <w:rsid w:val="001338B5"/>
    <w:pPr>
      <w:ind w:left="720" w:hanging="240"/>
    </w:pPr>
  </w:style>
  <w:style w:type="paragraph" w:styleId="Index4">
    <w:name w:val="index 4"/>
    <w:basedOn w:val="Normal"/>
    <w:next w:val="Normal"/>
    <w:autoRedefine/>
    <w:semiHidden/>
    <w:rsid w:val="001338B5"/>
    <w:pPr>
      <w:ind w:left="960" w:hanging="240"/>
    </w:pPr>
  </w:style>
  <w:style w:type="paragraph" w:styleId="Index5">
    <w:name w:val="index 5"/>
    <w:basedOn w:val="Normal"/>
    <w:next w:val="Normal"/>
    <w:autoRedefine/>
    <w:semiHidden/>
    <w:rsid w:val="001338B5"/>
    <w:pPr>
      <w:ind w:left="1200" w:hanging="240"/>
    </w:pPr>
  </w:style>
  <w:style w:type="paragraph" w:styleId="Index6">
    <w:name w:val="index 6"/>
    <w:basedOn w:val="Normal"/>
    <w:next w:val="Normal"/>
    <w:autoRedefine/>
    <w:semiHidden/>
    <w:rsid w:val="001338B5"/>
    <w:pPr>
      <w:ind w:left="1440" w:hanging="240"/>
    </w:pPr>
  </w:style>
  <w:style w:type="paragraph" w:styleId="Index7">
    <w:name w:val="index 7"/>
    <w:basedOn w:val="Normal"/>
    <w:next w:val="Normal"/>
    <w:autoRedefine/>
    <w:semiHidden/>
    <w:rsid w:val="001338B5"/>
    <w:pPr>
      <w:ind w:left="1680" w:hanging="240"/>
    </w:pPr>
  </w:style>
  <w:style w:type="paragraph" w:styleId="Index8">
    <w:name w:val="index 8"/>
    <w:basedOn w:val="Normal"/>
    <w:next w:val="Normal"/>
    <w:autoRedefine/>
    <w:semiHidden/>
    <w:rsid w:val="001338B5"/>
    <w:pPr>
      <w:ind w:left="1920" w:hanging="240"/>
    </w:pPr>
  </w:style>
  <w:style w:type="paragraph" w:styleId="Index9">
    <w:name w:val="index 9"/>
    <w:basedOn w:val="Normal"/>
    <w:next w:val="Normal"/>
    <w:autoRedefine/>
    <w:semiHidden/>
    <w:rsid w:val="001338B5"/>
    <w:pPr>
      <w:ind w:left="2160" w:hanging="240"/>
    </w:pPr>
  </w:style>
  <w:style w:type="paragraph" w:styleId="IndexHeading">
    <w:name w:val="index heading"/>
    <w:basedOn w:val="Normal"/>
    <w:next w:val="Index1"/>
    <w:semiHidden/>
    <w:rsid w:val="001338B5"/>
    <w:rPr>
      <w:rFonts w:ascii="Arial" w:hAnsi="Arial" w:cs="Arial"/>
      <w:b/>
      <w:bCs/>
    </w:rPr>
  </w:style>
  <w:style w:type="paragraph" w:styleId="List">
    <w:name w:val="List"/>
    <w:basedOn w:val="Normal"/>
    <w:semiHidden/>
    <w:rsid w:val="001338B5"/>
    <w:pPr>
      <w:ind w:left="360" w:hanging="360"/>
    </w:pPr>
  </w:style>
  <w:style w:type="paragraph" w:styleId="List2">
    <w:name w:val="List 2"/>
    <w:basedOn w:val="Normal"/>
    <w:semiHidden/>
    <w:rsid w:val="001338B5"/>
    <w:pPr>
      <w:ind w:left="720" w:hanging="360"/>
    </w:pPr>
  </w:style>
  <w:style w:type="paragraph" w:styleId="List3">
    <w:name w:val="List 3"/>
    <w:basedOn w:val="Normal"/>
    <w:semiHidden/>
    <w:rsid w:val="001338B5"/>
    <w:pPr>
      <w:ind w:left="1080" w:hanging="360"/>
    </w:pPr>
  </w:style>
  <w:style w:type="paragraph" w:styleId="List4">
    <w:name w:val="List 4"/>
    <w:basedOn w:val="Normal"/>
    <w:semiHidden/>
    <w:rsid w:val="001338B5"/>
    <w:pPr>
      <w:ind w:left="1440" w:hanging="360"/>
    </w:pPr>
  </w:style>
  <w:style w:type="paragraph" w:styleId="List5">
    <w:name w:val="List 5"/>
    <w:basedOn w:val="Normal"/>
    <w:semiHidden/>
    <w:rsid w:val="001338B5"/>
    <w:pPr>
      <w:ind w:left="1800" w:hanging="360"/>
    </w:pPr>
  </w:style>
  <w:style w:type="paragraph" w:styleId="ListBullet">
    <w:name w:val="List Bullet"/>
    <w:basedOn w:val="Normal"/>
    <w:autoRedefine/>
    <w:semiHidden/>
    <w:rsid w:val="001338B5"/>
    <w:pPr>
      <w:numPr>
        <w:numId w:val="1"/>
      </w:numPr>
    </w:pPr>
  </w:style>
  <w:style w:type="paragraph" w:styleId="ListBullet2">
    <w:name w:val="List Bullet 2"/>
    <w:basedOn w:val="Normal"/>
    <w:autoRedefine/>
    <w:semiHidden/>
    <w:rsid w:val="001338B5"/>
    <w:pPr>
      <w:numPr>
        <w:numId w:val="2"/>
      </w:numPr>
    </w:pPr>
  </w:style>
  <w:style w:type="paragraph" w:styleId="ListBullet3">
    <w:name w:val="List Bullet 3"/>
    <w:basedOn w:val="Normal"/>
    <w:autoRedefine/>
    <w:semiHidden/>
    <w:rsid w:val="001338B5"/>
    <w:pPr>
      <w:numPr>
        <w:numId w:val="3"/>
      </w:numPr>
    </w:pPr>
  </w:style>
  <w:style w:type="paragraph" w:styleId="ListBullet4">
    <w:name w:val="List Bullet 4"/>
    <w:basedOn w:val="Normal"/>
    <w:autoRedefine/>
    <w:semiHidden/>
    <w:rsid w:val="001338B5"/>
    <w:pPr>
      <w:numPr>
        <w:numId w:val="4"/>
      </w:numPr>
    </w:pPr>
  </w:style>
  <w:style w:type="paragraph" w:styleId="ListBullet5">
    <w:name w:val="List Bullet 5"/>
    <w:basedOn w:val="Normal"/>
    <w:autoRedefine/>
    <w:semiHidden/>
    <w:rsid w:val="001338B5"/>
    <w:pPr>
      <w:numPr>
        <w:numId w:val="5"/>
      </w:numPr>
    </w:pPr>
  </w:style>
  <w:style w:type="paragraph" w:styleId="ListContinue">
    <w:name w:val="List Continue"/>
    <w:basedOn w:val="Normal"/>
    <w:semiHidden/>
    <w:rsid w:val="001338B5"/>
    <w:pPr>
      <w:spacing w:after="120"/>
      <w:ind w:left="360"/>
    </w:pPr>
  </w:style>
  <w:style w:type="paragraph" w:styleId="ListContinue2">
    <w:name w:val="List Continue 2"/>
    <w:basedOn w:val="Normal"/>
    <w:semiHidden/>
    <w:rsid w:val="001338B5"/>
    <w:pPr>
      <w:spacing w:after="120"/>
      <w:ind w:left="720"/>
    </w:pPr>
  </w:style>
  <w:style w:type="paragraph" w:styleId="ListContinue3">
    <w:name w:val="List Continue 3"/>
    <w:basedOn w:val="Normal"/>
    <w:semiHidden/>
    <w:rsid w:val="001338B5"/>
    <w:pPr>
      <w:spacing w:after="120"/>
      <w:ind w:left="1080"/>
    </w:pPr>
  </w:style>
  <w:style w:type="paragraph" w:styleId="ListContinue4">
    <w:name w:val="List Continue 4"/>
    <w:basedOn w:val="Normal"/>
    <w:semiHidden/>
    <w:rsid w:val="001338B5"/>
    <w:pPr>
      <w:spacing w:after="120"/>
      <w:ind w:left="1440"/>
    </w:pPr>
  </w:style>
  <w:style w:type="paragraph" w:styleId="ListContinue5">
    <w:name w:val="List Continue 5"/>
    <w:basedOn w:val="Normal"/>
    <w:semiHidden/>
    <w:rsid w:val="001338B5"/>
    <w:pPr>
      <w:spacing w:after="120"/>
      <w:ind w:left="1800"/>
    </w:pPr>
  </w:style>
  <w:style w:type="paragraph" w:styleId="ListNumber">
    <w:name w:val="List Number"/>
    <w:basedOn w:val="Normal"/>
    <w:semiHidden/>
    <w:rsid w:val="001338B5"/>
    <w:pPr>
      <w:numPr>
        <w:numId w:val="6"/>
      </w:numPr>
    </w:pPr>
  </w:style>
  <w:style w:type="paragraph" w:styleId="ListNumber2">
    <w:name w:val="List Number 2"/>
    <w:basedOn w:val="Normal"/>
    <w:semiHidden/>
    <w:rsid w:val="001338B5"/>
    <w:pPr>
      <w:numPr>
        <w:numId w:val="7"/>
      </w:numPr>
    </w:pPr>
  </w:style>
  <w:style w:type="paragraph" w:styleId="ListNumber3">
    <w:name w:val="List Number 3"/>
    <w:basedOn w:val="Normal"/>
    <w:semiHidden/>
    <w:rsid w:val="001338B5"/>
    <w:pPr>
      <w:numPr>
        <w:numId w:val="8"/>
      </w:numPr>
    </w:pPr>
  </w:style>
  <w:style w:type="paragraph" w:styleId="ListNumber4">
    <w:name w:val="List Number 4"/>
    <w:basedOn w:val="Normal"/>
    <w:semiHidden/>
    <w:rsid w:val="001338B5"/>
    <w:pPr>
      <w:numPr>
        <w:numId w:val="9"/>
      </w:numPr>
    </w:pPr>
  </w:style>
  <w:style w:type="paragraph" w:styleId="ListNumber5">
    <w:name w:val="List Number 5"/>
    <w:basedOn w:val="Normal"/>
    <w:semiHidden/>
    <w:rsid w:val="001338B5"/>
    <w:pPr>
      <w:numPr>
        <w:numId w:val="10"/>
      </w:numPr>
    </w:pPr>
  </w:style>
  <w:style w:type="paragraph" w:styleId="MacroText">
    <w:name w:val="macro"/>
    <w:semiHidden/>
    <w:rsid w:val="001338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US"/>
    </w:rPr>
  </w:style>
  <w:style w:type="paragraph" w:styleId="MessageHeader">
    <w:name w:val="Message Header"/>
    <w:basedOn w:val="Normal"/>
    <w:semiHidden/>
    <w:rsid w:val="001338B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1338B5"/>
  </w:style>
  <w:style w:type="paragraph" w:styleId="NormalIndent">
    <w:name w:val="Normal Indent"/>
    <w:basedOn w:val="Normal"/>
    <w:semiHidden/>
    <w:rsid w:val="001338B5"/>
    <w:pPr>
      <w:ind w:left="720"/>
    </w:pPr>
  </w:style>
  <w:style w:type="paragraph" w:styleId="NoteHeading">
    <w:name w:val="Note Heading"/>
    <w:basedOn w:val="Normal"/>
    <w:next w:val="Normal"/>
    <w:semiHidden/>
    <w:rsid w:val="001338B5"/>
  </w:style>
  <w:style w:type="paragraph" w:styleId="PlainText">
    <w:name w:val="Plain Text"/>
    <w:basedOn w:val="Normal"/>
    <w:semiHidden/>
    <w:rsid w:val="001338B5"/>
    <w:rPr>
      <w:rFonts w:ascii="Courier New" w:hAnsi="Courier New" w:cs="Courier New"/>
      <w:sz w:val="20"/>
      <w:szCs w:val="20"/>
    </w:rPr>
  </w:style>
  <w:style w:type="paragraph" w:styleId="Salutation">
    <w:name w:val="Salutation"/>
    <w:basedOn w:val="Normal"/>
    <w:next w:val="Normal"/>
    <w:semiHidden/>
    <w:rsid w:val="001338B5"/>
  </w:style>
  <w:style w:type="paragraph" w:styleId="Signature">
    <w:name w:val="Signature"/>
    <w:basedOn w:val="Normal"/>
    <w:semiHidden/>
    <w:rsid w:val="001338B5"/>
    <w:pPr>
      <w:ind w:left="4320"/>
    </w:pPr>
  </w:style>
  <w:style w:type="paragraph" w:styleId="TableofAuthorities">
    <w:name w:val="table of authorities"/>
    <w:basedOn w:val="Normal"/>
    <w:next w:val="Normal"/>
    <w:semiHidden/>
    <w:rsid w:val="001338B5"/>
    <w:pPr>
      <w:ind w:left="240" w:hanging="240"/>
    </w:pPr>
  </w:style>
  <w:style w:type="paragraph" w:styleId="TableofFigures">
    <w:name w:val="table of figures"/>
    <w:basedOn w:val="Normal"/>
    <w:next w:val="Normal"/>
    <w:semiHidden/>
    <w:rsid w:val="001338B5"/>
    <w:pPr>
      <w:ind w:left="480" w:hanging="480"/>
    </w:pPr>
  </w:style>
  <w:style w:type="paragraph" w:styleId="TOAHeading">
    <w:name w:val="toa heading"/>
    <w:basedOn w:val="Normal"/>
    <w:next w:val="Normal"/>
    <w:semiHidden/>
    <w:rsid w:val="001338B5"/>
    <w:pPr>
      <w:spacing w:before="120"/>
    </w:pPr>
    <w:rPr>
      <w:rFonts w:ascii="Arial" w:hAnsi="Arial" w:cs="Arial"/>
      <w:b/>
      <w:bCs/>
    </w:rPr>
  </w:style>
  <w:style w:type="paragraph" w:styleId="TOC1">
    <w:name w:val="toc 1"/>
    <w:basedOn w:val="Normal"/>
    <w:next w:val="Normal"/>
    <w:autoRedefine/>
    <w:semiHidden/>
    <w:rsid w:val="001338B5"/>
  </w:style>
  <w:style w:type="paragraph" w:styleId="TOC2">
    <w:name w:val="toc 2"/>
    <w:basedOn w:val="Normal"/>
    <w:next w:val="Normal"/>
    <w:autoRedefine/>
    <w:semiHidden/>
    <w:rsid w:val="001338B5"/>
    <w:pPr>
      <w:ind w:left="240"/>
    </w:pPr>
  </w:style>
  <w:style w:type="paragraph" w:styleId="TOC3">
    <w:name w:val="toc 3"/>
    <w:basedOn w:val="Normal"/>
    <w:next w:val="Normal"/>
    <w:autoRedefine/>
    <w:semiHidden/>
    <w:rsid w:val="001338B5"/>
    <w:pPr>
      <w:ind w:left="480"/>
    </w:pPr>
  </w:style>
  <w:style w:type="paragraph" w:styleId="TOC4">
    <w:name w:val="toc 4"/>
    <w:basedOn w:val="Normal"/>
    <w:next w:val="Normal"/>
    <w:autoRedefine/>
    <w:semiHidden/>
    <w:rsid w:val="001338B5"/>
    <w:pPr>
      <w:ind w:left="720"/>
    </w:pPr>
  </w:style>
  <w:style w:type="paragraph" w:styleId="TOC5">
    <w:name w:val="toc 5"/>
    <w:basedOn w:val="Normal"/>
    <w:next w:val="Normal"/>
    <w:autoRedefine/>
    <w:semiHidden/>
    <w:rsid w:val="001338B5"/>
    <w:pPr>
      <w:ind w:left="960"/>
    </w:pPr>
  </w:style>
  <w:style w:type="paragraph" w:styleId="TOC6">
    <w:name w:val="toc 6"/>
    <w:basedOn w:val="Normal"/>
    <w:next w:val="Normal"/>
    <w:autoRedefine/>
    <w:semiHidden/>
    <w:rsid w:val="001338B5"/>
    <w:pPr>
      <w:ind w:left="1200"/>
    </w:pPr>
  </w:style>
  <w:style w:type="paragraph" w:styleId="TOC7">
    <w:name w:val="toc 7"/>
    <w:basedOn w:val="Normal"/>
    <w:next w:val="Normal"/>
    <w:autoRedefine/>
    <w:semiHidden/>
    <w:rsid w:val="001338B5"/>
    <w:pPr>
      <w:ind w:left="1440"/>
    </w:pPr>
  </w:style>
  <w:style w:type="paragraph" w:styleId="TOC8">
    <w:name w:val="toc 8"/>
    <w:basedOn w:val="Normal"/>
    <w:next w:val="Normal"/>
    <w:autoRedefine/>
    <w:semiHidden/>
    <w:rsid w:val="001338B5"/>
    <w:pPr>
      <w:ind w:left="1680"/>
    </w:pPr>
  </w:style>
  <w:style w:type="paragraph" w:styleId="TOC9">
    <w:name w:val="toc 9"/>
    <w:basedOn w:val="Normal"/>
    <w:next w:val="Normal"/>
    <w:autoRedefine/>
    <w:semiHidden/>
    <w:rsid w:val="001338B5"/>
    <w:pPr>
      <w:ind w:left="1920"/>
    </w:pPr>
  </w:style>
  <w:style w:type="character" w:styleId="PageNumber">
    <w:name w:val="page number"/>
    <w:basedOn w:val="DefaultParagraphFont"/>
    <w:semiHidden/>
    <w:rsid w:val="001338B5"/>
  </w:style>
  <w:style w:type="paragraph" w:styleId="ListParagraph">
    <w:name w:val="List Paragraph"/>
    <w:basedOn w:val="Normal"/>
    <w:uiPriority w:val="34"/>
    <w:qFormat/>
    <w:rsid w:val="001338B5"/>
    <w:pPr>
      <w:ind w:left="720"/>
    </w:pPr>
  </w:style>
  <w:style w:type="paragraph" w:customStyle="1" w:styleId="Style">
    <w:name w:val="Style"/>
    <w:rsid w:val="001338B5"/>
    <w:pPr>
      <w:widowControl w:val="0"/>
      <w:autoSpaceDE w:val="0"/>
      <w:autoSpaceDN w:val="0"/>
      <w:adjustRightInd w:val="0"/>
    </w:pPr>
    <w:rPr>
      <w:rFonts w:eastAsia="SimSun"/>
      <w:sz w:val="24"/>
      <w:szCs w:val="24"/>
      <w:lang w:val="en-US" w:eastAsia="zh-CN"/>
    </w:rPr>
  </w:style>
  <w:style w:type="character" w:customStyle="1" w:styleId="spelle">
    <w:name w:val="spelle"/>
    <w:basedOn w:val="DefaultParagraphFont"/>
    <w:rsid w:val="001338B5"/>
  </w:style>
  <w:style w:type="character" w:customStyle="1" w:styleId="grame">
    <w:name w:val="grame"/>
    <w:basedOn w:val="DefaultParagraphFont"/>
    <w:rsid w:val="001338B5"/>
  </w:style>
</w:styles>
</file>

<file path=word/webSettings.xml><?xml version="1.0" encoding="utf-8"?>
<w:webSettings xmlns:r="http://schemas.openxmlformats.org/officeDocument/2006/relationships" xmlns:w="http://schemas.openxmlformats.org/wordprocessingml/2006/main">
  <w:divs>
    <w:div w:id="141966948">
      <w:bodyDiv w:val="1"/>
      <w:marLeft w:val="0"/>
      <w:marRight w:val="0"/>
      <w:marTop w:val="0"/>
      <w:marBottom w:val="0"/>
      <w:divBdr>
        <w:top w:val="none" w:sz="0" w:space="0" w:color="auto"/>
        <w:left w:val="none" w:sz="0" w:space="0" w:color="auto"/>
        <w:bottom w:val="none" w:sz="0" w:space="0" w:color="auto"/>
        <w:right w:val="none" w:sz="0" w:space="0" w:color="auto"/>
      </w:divBdr>
    </w:div>
    <w:div w:id="211621346">
      <w:bodyDiv w:val="1"/>
      <w:marLeft w:val="0"/>
      <w:marRight w:val="0"/>
      <w:marTop w:val="0"/>
      <w:marBottom w:val="0"/>
      <w:divBdr>
        <w:top w:val="none" w:sz="0" w:space="0" w:color="auto"/>
        <w:left w:val="none" w:sz="0" w:space="0" w:color="auto"/>
        <w:bottom w:val="none" w:sz="0" w:space="0" w:color="auto"/>
        <w:right w:val="none" w:sz="0" w:space="0" w:color="auto"/>
      </w:divBdr>
    </w:div>
    <w:div w:id="868688399">
      <w:bodyDiv w:val="1"/>
      <w:marLeft w:val="0"/>
      <w:marRight w:val="0"/>
      <w:marTop w:val="0"/>
      <w:marBottom w:val="0"/>
      <w:divBdr>
        <w:top w:val="none" w:sz="0" w:space="0" w:color="auto"/>
        <w:left w:val="none" w:sz="0" w:space="0" w:color="auto"/>
        <w:bottom w:val="none" w:sz="0" w:space="0" w:color="auto"/>
        <w:right w:val="none" w:sz="0" w:space="0" w:color="auto"/>
      </w:divBdr>
    </w:div>
    <w:div w:id="1249926463">
      <w:bodyDiv w:val="1"/>
      <w:marLeft w:val="0"/>
      <w:marRight w:val="0"/>
      <w:marTop w:val="0"/>
      <w:marBottom w:val="0"/>
      <w:divBdr>
        <w:top w:val="none" w:sz="0" w:space="0" w:color="auto"/>
        <w:left w:val="none" w:sz="0" w:space="0" w:color="auto"/>
        <w:bottom w:val="none" w:sz="0" w:space="0" w:color="auto"/>
        <w:right w:val="none" w:sz="0" w:space="0" w:color="auto"/>
      </w:divBdr>
    </w:div>
    <w:div w:id="1351637757">
      <w:bodyDiv w:val="1"/>
      <w:marLeft w:val="0"/>
      <w:marRight w:val="0"/>
      <w:marTop w:val="0"/>
      <w:marBottom w:val="0"/>
      <w:divBdr>
        <w:top w:val="none" w:sz="0" w:space="0" w:color="auto"/>
        <w:left w:val="none" w:sz="0" w:space="0" w:color="auto"/>
        <w:bottom w:val="none" w:sz="0" w:space="0" w:color="auto"/>
        <w:right w:val="none" w:sz="0" w:space="0" w:color="auto"/>
      </w:divBdr>
    </w:div>
    <w:div w:id="1371418448">
      <w:bodyDiv w:val="1"/>
      <w:marLeft w:val="0"/>
      <w:marRight w:val="0"/>
      <w:marTop w:val="0"/>
      <w:marBottom w:val="0"/>
      <w:divBdr>
        <w:top w:val="none" w:sz="0" w:space="0" w:color="auto"/>
        <w:left w:val="none" w:sz="0" w:space="0" w:color="auto"/>
        <w:bottom w:val="none" w:sz="0" w:space="0" w:color="auto"/>
        <w:right w:val="none" w:sz="0" w:space="0" w:color="auto"/>
      </w:divBdr>
    </w:div>
    <w:div w:id="1481727405">
      <w:bodyDiv w:val="1"/>
      <w:marLeft w:val="0"/>
      <w:marRight w:val="0"/>
      <w:marTop w:val="0"/>
      <w:marBottom w:val="0"/>
      <w:divBdr>
        <w:top w:val="none" w:sz="0" w:space="0" w:color="auto"/>
        <w:left w:val="none" w:sz="0" w:space="0" w:color="auto"/>
        <w:bottom w:val="none" w:sz="0" w:space="0" w:color="auto"/>
        <w:right w:val="none" w:sz="0" w:space="0" w:color="auto"/>
      </w:divBdr>
    </w:div>
    <w:div w:id="152859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20http://aibsnleaktk.tripoda.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758</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COORDINATION COMMITTEE OF DOT OFFICERS’ ASSOCIATIONS</vt:lpstr>
    </vt:vector>
  </TitlesOfParts>
  <Company>BSNL Jaipur</Company>
  <LinksUpToDate>false</LinksUpToDate>
  <CharactersWithSpaces>5725</CharactersWithSpaces>
  <SharedDoc>false</SharedDoc>
  <HLinks>
    <vt:vector size="6" baseType="variant">
      <vt:variant>
        <vt:i4>4063331</vt:i4>
      </vt:variant>
      <vt:variant>
        <vt:i4>0</vt:i4>
      </vt:variant>
      <vt:variant>
        <vt:i4>0</vt:i4>
      </vt:variant>
      <vt:variant>
        <vt:i4>5</vt:i4>
      </vt:variant>
      <vt:variant>
        <vt:lpwstr>http://aibsnleaktk.tripoda.com/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COORDINATION COMMITTEE OF DOT OFFICERS’ ASSOCIATIONS</dc:title>
  <dc:creator>SDE COMP</dc:creator>
  <cp:lastModifiedBy>hyandeli</cp:lastModifiedBy>
  <cp:revision>15</cp:revision>
  <cp:lastPrinted>2013-12-27T01:55:00Z</cp:lastPrinted>
  <dcterms:created xsi:type="dcterms:W3CDTF">2015-07-20T03:56:00Z</dcterms:created>
  <dcterms:modified xsi:type="dcterms:W3CDTF">2015-07-20T04:17:00Z</dcterms:modified>
</cp:coreProperties>
</file>